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Default="0031776A" w:rsidP="0031776A">
      <w:pPr>
        <w:ind w:left="-851"/>
        <w:jc w:val="center"/>
        <w:rPr>
          <w:sz w:val="32"/>
          <w:szCs w:val="32"/>
        </w:rPr>
      </w:pPr>
    </w:p>
    <w:p w:rsidR="0031776A" w:rsidRPr="0031776A" w:rsidRDefault="0031776A" w:rsidP="0031776A">
      <w:pPr>
        <w:ind w:left="-851" w:firstLine="851"/>
        <w:jc w:val="center"/>
        <w:rPr>
          <w:b/>
          <w:i/>
          <w:sz w:val="36"/>
          <w:szCs w:val="36"/>
        </w:rPr>
      </w:pPr>
      <w:r w:rsidRPr="0031776A">
        <w:rPr>
          <w:b/>
          <w:i/>
          <w:sz w:val="36"/>
          <w:szCs w:val="36"/>
        </w:rPr>
        <w:t>Рынок автомобильных перевозок сборных грузов</w:t>
      </w:r>
    </w:p>
    <w:p w:rsidR="0031776A" w:rsidRDefault="0031776A">
      <w:pPr>
        <w:ind w:firstLine="851"/>
      </w:pPr>
    </w:p>
    <w:p w:rsidR="0031776A" w:rsidRPr="0031776A" w:rsidRDefault="0031776A" w:rsidP="0031776A">
      <w:pPr>
        <w:ind w:left="-851" w:firstLine="851"/>
        <w:jc w:val="center"/>
        <w:rPr>
          <w:b/>
          <w:sz w:val="28"/>
          <w:szCs w:val="28"/>
        </w:rPr>
      </w:pPr>
      <w:r w:rsidRPr="0031776A">
        <w:rPr>
          <w:b/>
          <w:sz w:val="28"/>
          <w:szCs w:val="28"/>
        </w:rPr>
        <w:t>Маркетинговое исследование</w:t>
      </w:r>
    </w:p>
    <w:p w:rsidR="0031776A" w:rsidRPr="0031776A" w:rsidRDefault="0031776A" w:rsidP="0031776A">
      <w:pPr>
        <w:ind w:left="-851" w:firstLine="851"/>
        <w:jc w:val="center"/>
        <w:rPr>
          <w:b/>
          <w:sz w:val="28"/>
          <w:szCs w:val="28"/>
        </w:rPr>
      </w:pPr>
      <w:r w:rsidRPr="0031776A">
        <w:rPr>
          <w:b/>
          <w:sz w:val="28"/>
          <w:szCs w:val="28"/>
          <w:lang w:val="en-US"/>
        </w:rPr>
        <w:t>I</w:t>
      </w:r>
      <w:r w:rsidRPr="0031776A">
        <w:rPr>
          <w:b/>
          <w:sz w:val="28"/>
          <w:szCs w:val="28"/>
        </w:rPr>
        <w:t>-е издание</w:t>
      </w:r>
    </w:p>
    <w:p w:rsidR="0031776A" w:rsidRPr="0031776A" w:rsidRDefault="0031776A" w:rsidP="0031776A">
      <w:pPr>
        <w:ind w:left="-851" w:firstLine="851"/>
        <w:jc w:val="center"/>
        <w:rPr>
          <w:b/>
          <w:sz w:val="28"/>
          <w:szCs w:val="28"/>
        </w:rPr>
      </w:pPr>
      <w:r w:rsidRPr="0031776A">
        <w:rPr>
          <w:b/>
          <w:sz w:val="28"/>
          <w:szCs w:val="28"/>
        </w:rPr>
        <w:t>март 2013</w:t>
      </w:r>
      <w:r w:rsidR="00F35952">
        <w:rPr>
          <w:b/>
          <w:sz w:val="28"/>
          <w:szCs w:val="28"/>
        </w:rPr>
        <w:t>, г.</w:t>
      </w:r>
      <w:r w:rsidR="00680B02">
        <w:rPr>
          <w:b/>
          <w:sz w:val="28"/>
          <w:szCs w:val="28"/>
        </w:rPr>
        <w:t xml:space="preserve"> </w:t>
      </w:r>
      <w:r w:rsidR="00F35952">
        <w:rPr>
          <w:b/>
          <w:sz w:val="28"/>
          <w:szCs w:val="28"/>
        </w:rPr>
        <w:t>Санкт-Петербург</w:t>
      </w:r>
    </w:p>
    <w:p w:rsidR="003F254C" w:rsidRDefault="003F254C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77082D" w:rsidRDefault="0077082D"/>
    <w:p w:rsidR="00680B02" w:rsidRDefault="00680B02" w:rsidP="00680B02">
      <w:pPr>
        <w:spacing w:line="240" w:lineRule="auto"/>
        <w:jc w:val="both"/>
        <w:rPr>
          <w:b/>
          <w:i/>
          <w:color w:val="A6A6A6" w:themeColor="background1" w:themeShade="A6"/>
          <w:sz w:val="20"/>
          <w:szCs w:val="20"/>
        </w:rPr>
      </w:pPr>
      <w:bookmarkStart w:id="0" w:name="_GoBack"/>
      <w:bookmarkEnd w:id="0"/>
    </w:p>
    <w:p w:rsidR="0077082D" w:rsidRPr="00680B02" w:rsidRDefault="003579B7" w:rsidP="00680B02">
      <w:pPr>
        <w:spacing w:line="240" w:lineRule="auto"/>
        <w:jc w:val="both"/>
        <w:rPr>
          <w:b/>
          <w:i/>
          <w:color w:val="A6A6A6" w:themeColor="background1" w:themeShade="A6"/>
          <w:sz w:val="20"/>
          <w:szCs w:val="20"/>
        </w:rPr>
      </w:pPr>
      <w:r>
        <w:rPr>
          <w:b/>
          <w:i/>
          <w:color w:val="A6A6A6" w:themeColor="background1" w:themeShade="A6"/>
          <w:sz w:val="20"/>
          <w:szCs w:val="20"/>
        </w:rPr>
        <w:t xml:space="preserve">Уважаемые пользователи, обращаем Ваше внимание на то, что данное исследование подготовлено </w:t>
      </w:r>
      <w:r w:rsidR="007B5460">
        <w:rPr>
          <w:b/>
          <w:i/>
          <w:color w:val="A6A6A6" w:themeColor="background1" w:themeShade="A6"/>
          <w:sz w:val="20"/>
          <w:szCs w:val="20"/>
        </w:rPr>
        <w:t>«Консалтинговой группой</w:t>
      </w:r>
      <w:r>
        <w:rPr>
          <w:b/>
          <w:i/>
          <w:color w:val="A6A6A6" w:themeColor="background1" w:themeShade="A6"/>
          <w:sz w:val="20"/>
          <w:szCs w:val="20"/>
        </w:rPr>
        <w:t xml:space="preserve"> </w:t>
      </w:r>
      <w:r w:rsidR="007B5460">
        <w:rPr>
          <w:b/>
          <w:i/>
          <w:color w:val="A6A6A6" w:themeColor="background1" w:themeShade="A6"/>
          <w:sz w:val="20"/>
          <w:szCs w:val="20"/>
        </w:rPr>
        <w:t>«Беспалов и п</w:t>
      </w:r>
      <w:r>
        <w:rPr>
          <w:b/>
          <w:i/>
          <w:color w:val="A6A6A6" w:themeColor="background1" w:themeShade="A6"/>
          <w:sz w:val="20"/>
          <w:szCs w:val="20"/>
        </w:rPr>
        <w:t>артнеры</w:t>
      </w:r>
      <w:r w:rsidR="007B5460">
        <w:rPr>
          <w:b/>
          <w:i/>
          <w:color w:val="A6A6A6" w:themeColor="background1" w:themeShade="A6"/>
          <w:sz w:val="20"/>
          <w:szCs w:val="20"/>
        </w:rPr>
        <w:t>»</w:t>
      </w:r>
      <w:r>
        <w:rPr>
          <w:b/>
          <w:i/>
          <w:color w:val="A6A6A6" w:themeColor="background1" w:themeShade="A6"/>
          <w:sz w:val="20"/>
          <w:szCs w:val="20"/>
        </w:rPr>
        <w:t xml:space="preserve"> и представляет собой аналитико-экспертную оценку согласно избранной тематике. Однако отчет не является основой для какого-либо инвестиционного предложения и, следовательно,</w:t>
      </w:r>
      <w:r w:rsidR="007B5460">
        <w:rPr>
          <w:b/>
          <w:i/>
          <w:color w:val="A6A6A6" w:themeColor="background1" w:themeShade="A6"/>
          <w:sz w:val="20"/>
          <w:szCs w:val="20"/>
        </w:rPr>
        <w:t xml:space="preserve"> «Консалтинговая группа</w:t>
      </w:r>
      <w:r w:rsidR="00680B02" w:rsidRPr="00680B02">
        <w:rPr>
          <w:b/>
          <w:i/>
          <w:color w:val="A6A6A6" w:themeColor="background1" w:themeShade="A6"/>
          <w:sz w:val="20"/>
          <w:szCs w:val="20"/>
        </w:rPr>
        <w:t xml:space="preserve"> </w:t>
      </w:r>
      <w:r w:rsidR="007B5460">
        <w:rPr>
          <w:b/>
          <w:i/>
          <w:color w:val="A6A6A6" w:themeColor="background1" w:themeShade="A6"/>
          <w:sz w:val="20"/>
          <w:szCs w:val="20"/>
        </w:rPr>
        <w:t>«Беспалов и</w:t>
      </w:r>
      <w:r w:rsidR="00680B02" w:rsidRPr="00680B02">
        <w:rPr>
          <w:b/>
          <w:i/>
          <w:color w:val="A6A6A6" w:themeColor="background1" w:themeShade="A6"/>
          <w:sz w:val="20"/>
          <w:szCs w:val="20"/>
        </w:rPr>
        <w:t xml:space="preserve"> </w:t>
      </w:r>
      <w:r w:rsidR="007B5460">
        <w:rPr>
          <w:b/>
          <w:i/>
          <w:color w:val="A6A6A6" w:themeColor="background1" w:themeShade="A6"/>
          <w:sz w:val="20"/>
          <w:szCs w:val="20"/>
        </w:rPr>
        <w:t>п</w:t>
      </w:r>
      <w:r w:rsidR="00680B02" w:rsidRPr="00680B02">
        <w:rPr>
          <w:b/>
          <w:i/>
          <w:color w:val="A6A6A6" w:themeColor="background1" w:themeShade="A6"/>
          <w:sz w:val="20"/>
          <w:szCs w:val="20"/>
        </w:rPr>
        <w:t>артнеры</w:t>
      </w:r>
      <w:r w:rsidR="007B5460">
        <w:rPr>
          <w:b/>
          <w:i/>
          <w:color w:val="A6A6A6" w:themeColor="background1" w:themeShade="A6"/>
          <w:sz w:val="20"/>
          <w:szCs w:val="20"/>
        </w:rPr>
        <w:t>»</w:t>
      </w:r>
      <w:r w:rsidR="00680B02" w:rsidRPr="00680B02">
        <w:rPr>
          <w:b/>
          <w:i/>
          <w:color w:val="A6A6A6" w:themeColor="background1" w:themeShade="A6"/>
          <w:sz w:val="20"/>
          <w:szCs w:val="20"/>
        </w:rPr>
        <w:t xml:space="preserve"> не несет ответственности за убытки и/или ущерб, возникшие в результате использования опубликованной в данном отчете информации и/или экспертных мнений.</w:t>
      </w:r>
    </w:p>
    <w:p w:rsidR="003579B7" w:rsidRDefault="003579B7">
      <w:pPr>
        <w:spacing w:after="200"/>
      </w:pPr>
      <w:r>
        <w:br w:type="page"/>
      </w:r>
    </w:p>
    <w:p w:rsidR="00330965" w:rsidRDefault="00330965" w:rsidP="00AC7069">
      <w:pPr>
        <w:jc w:val="both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330965" w:rsidTr="00C156B6">
        <w:tc>
          <w:tcPr>
            <w:tcW w:w="5000" w:type="pct"/>
            <w:gridSpan w:val="2"/>
          </w:tcPr>
          <w:p w:rsidR="00330965" w:rsidRPr="00330965" w:rsidRDefault="00330965" w:rsidP="00AC7069">
            <w:pPr>
              <w:jc w:val="both"/>
              <w:rPr>
                <w:b/>
              </w:rPr>
            </w:pPr>
            <w:r w:rsidRPr="00330965">
              <w:rPr>
                <w:b/>
              </w:rPr>
              <w:t>АННОТАЦИЯ</w:t>
            </w:r>
          </w:p>
        </w:tc>
      </w:tr>
      <w:tr w:rsidR="00330965" w:rsidTr="00C156B6">
        <w:tc>
          <w:tcPr>
            <w:tcW w:w="942" w:type="pct"/>
          </w:tcPr>
          <w:p w:rsidR="00330965" w:rsidRDefault="00330965" w:rsidP="00AC7069">
            <w:pPr>
              <w:jc w:val="both"/>
            </w:pPr>
          </w:p>
        </w:tc>
        <w:tc>
          <w:tcPr>
            <w:tcW w:w="4058" w:type="pct"/>
          </w:tcPr>
          <w:p w:rsidR="00C156B6" w:rsidRDefault="000B49F6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исследование посвящено анализу новейших тенденций и перспектив развития рынка сборных грузоперевозок РФ и СЗФО в рамках экономического кластера транспортно-логистических услуг. Исследование по </w:t>
            </w:r>
            <w:r w:rsidR="007B5460">
              <w:rPr>
                <w:sz w:val="20"/>
                <w:szCs w:val="20"/>
              </w:rPr>
              <w:t>данной теме проводится «Консалтинговой группой</w:t>
            </w:r>
            <w:r>
              <w:rPr>
                <w:sz w:val="20"/>
                <w:szCs w:val="20"/>
              </w:rPr>
              <w:t xml:space="preserve"> </w:t>
            </w:r>
            <w:r w:rsidR="007B546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Беспалов</w:t>
            </w:r>
            <w:r w:rsidR="007B5460">
              <w:rPr>
                <w:sz w:val="20"/>
                <w:szCs w:val="20"/>
              </w:rPr>
              <w:t xml:space="preserve"> и п</w:t>
            </w:r>
            <w:r>
              <w:rPr>
                <w:sz w:val="20"/>
                <w:szCs w:val="20"/>
              </w:rPr>
              <w:t>артнеры</w:t>
            </w:r>
            <w:r w:rsidR="007B546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в первый раз. </w:t>
            </w:r>
          </w:p>
          <w:p w:rsidR="000B49F6" w:rsidRDefault="000B49F6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0B49F6" w:rsidRPr="000B49F6" w:rsidRDefault="000B49F6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дается обзор ситуации на мировом и российском рынках сборных грузоперевозок, приводятся ключевые показатели работы отрасли в </w:t>
            </w:r>
            <w:r w:rsidR="00B43BAD">
              <w:rPr>
                <w:sz w:val="20"/>
                <w:szCs w:val="20"/>
              </w:rPr>
              <w:t xml:space="preserve">2005-2012 гг., основные тренды отрасли демонстрируются графически и таблично. </w:t>
            </w:r>
          </w:p>
          <w:p w:rsidR="00C156B6" w:rsidRDefault="00C156B6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330965" w:rsidRPr="00544979" w:rsidRDefault="00EB6066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ЦЕЛЬ</w:t>
            </w:r>
            <w:r w:rsidR="00330965" w:rsidRPr="00544979">
              <w:rPr>
                <w:sz w:val="20"/>
                <w:szCs w:val="20"/>
              </w:rPr>
              <w:t xml:space="preserve"> исследования – анализ, качественная и количественная оценки рынка сборных грузоперевозок, в том числе, в СЗФО на основе данных о перспективности и востребованности такого направления предпринимательской логистической деятельности в России. 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ОБЪЕКТ</w:t>
            </w:r>
            <w:r w:rsidRPr="00544979">
              <w:rPr>
                <w:sz w:val="20"/>
                <w:szCs w:val="20"/>
              </w:rPr>
              <w:t xml:space="preserve"> исследования – рынок автомобильных грузоперевозок в Санкт-Петербурге и Ленинградской области. Особое внимание уделено сборным грузоперевозкам, в частности проведен сравнительный анализ основных грузоперевозчиков сегмента. 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330965" w:rsidRDefault="00585957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 xml:space="preserve"> исследования:</w:t>
            </w:r>
          </w:p>
          <w:p w:rsidR="00585957" w:rsidRDefault="00585957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кабинетное исследование;</w:t>
            </w:r>
          </w:p>
          <w:p w:rsidR="00585957" w:rsidRDefault="00585957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полевое исследование;</w:t>
            </w:r>
          </w:p>
          <w:p w:rsidR="00585957" w:rsidRDefault="00585957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экспертная оценка.</w:t>
            </w:r>
          </w:p>
          <w:p w:rsidR="00585957" w:rsidRPr="00544979" w:rsidRDefault="00585957" w:rsidP="00585957">
            <w:pPr>
              <w:ind w:right="140"/>
              <w:jc w:val="both"/>
              <w:rPr>
                <w:sz w:val="20"/>
                <w:szCs w:val="20"/>
              </w:rPr>
            </w:pPr>
          </w:p>
          <w:p w:rsidR="007A2A54" w:rsidRDefault="007A2A54" w:rsidP="007A2A54">
            <w:pPr>
              <w:ind w:left="182" w:right="1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EB6066">
              <w:rPr>
                <w:b/>
                <w:sz w:val="20"/>
                <w:szCs w:val="20"/>
              </w:rPr>
              <w:t xml:space="preserve">Части 1 </w:t>
            </w:r>
            <w:r>
              <w:rPr>
                <w:sz w:val="20"/>
                <w:szCs w:val="20"/>
              </w:rPr>
              <w:t xml:space="preserve">рассматривается смысловое наполнение понятия сборных грузоперевозок, проводится сравнительная  характеристика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Full</w:t>
            </w:r>
            <w:r w:rsidRPr="00EE4B2C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Truckload</w:t>
            </w:r>
            <w:r w:rsidRPr="00EE4B2C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Shipping</w:t>
            </w:r>
            <w:r w:rsidRPr="0058595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(перевозка груза одной компании при помощи одной и более единиц транспорта) и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Less</w:t>
            </w:r>
            <w:r w:rsidRPr="00EE4B2C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Than</w:t>
            </w:r>
            <w:r w:rsidRPr="00EE4B2C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Truckload</w:t>
            </w:r>
            <w:r w:rsidRPr="00EE4B2C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E4B2C">
              <w:rPr>
                <w:rFonts w:cs="Calibri"/>
                <w:i/>
                <w:sz w:val="20"/>
                <w:szCs w:val="20"/>
                <w:lang w:val="en-US"/>
              </w:rPr>
              <w:t>Shipping</w:t>
            </w:r>
            <w:r>
              <w:rPr>
                <w:rFonts w:cs="Calibri"/>
                <w:sz w:val="20"/>
                <w:szCs w:val="20"/>
              </w:rPr>
              <w:t xml:space="preserve"> (сборные грузоперевозки). Также, анализируются основные игроки данного рынка, а именно логистические компании среднего звена, представлены основные факторы, влияющие на рынок сборных грузоперевозок в контексте текущей макроэкономической ситуации в РФ.</w:t>
            </w: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EB6066">
              <w:rPr>
                <w:b/>
                <w:sz w:val="20"/>
                <w:szCs w:val="20"/>
              </w:rPr>
              <w:t>Части 2</w:t>
            </w:r>
            <w:r>
              <w:rPr>
                <w:sz w:val="20"/>
                <w:szCs w:val="20"/>
              </w:rPr>
              <w:t xml:space="preserve"> подробно представлен рынок логистических услуг РФ, а также Санкт-Петербурга и ЛО в виде комплексного аналитического и графического анализа с учетом будущих перспектив рынка. Также, на основании данных Министерства Транспорта РФ дополнительно рассматривается ценовая (тарифная) политика по грузоперевозкам, а также акцентируется внимание читателя на экспортно-импортных отношениях в пределах данного рынка. Отдельное внимание уделяется складской инфраструктуре Санкт-Петербурга и проблеме узнаваемости компаний по сборным грузоперевозкам среди иных участников рынка. </w:t>
            </w: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Часть 3</w:t>
            </w:r>
            <w:r>
              <w:rPr>
                <w:sz w:val="20"/>
                <w:szCs w:val="20"/>
              </w:rPr>
              <w:t xml:space="preserve"> данного исследования привлекает внимание наличием подробной аналитической карты игроков рынка сборных грузоперевозок Санкт-Петербурга (11 компаний), которые стали объектом полевого исследования, также представленного в отчете. В результате проведенного полевого исследования, получена аналитическая карта позиционирования участников по совокупной оценке согласно 27-ми избранных критериев (полевого исследования и оценки о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консультирования), а также сводная таблица-рейтинг относительно качества предоставляемых услуг. </w:t>
            </w: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Часть 4</w:t>
            </w:r>
            <w:r>
              <w:rPr>
                <w:sz w:val="20"/>
                <w:szCs w:val="20"/>
              </w:rPr>
              <w:t xml:space="preserve"> акцентирует внимание на правовом поле, институциональных возможностях и барьерах для участников рынка сборных грузоперевозок. Кроме того, дополнительно вводиться обсуждение проблемы ВТО и ее влияния на сборные грузоперевозки в РФ. В частности, для детального раскрытия данной темы к отчету прилагаются материалы круглого стола </w:t>
            </w:r>
            <w:r w:rsidRPr="009D46BB">
              <w:t>«ПУТИ РАЗВИТИЯ РЫНКА ЛОГИСТИЧЕСКИХ УСЛУГ В УСЛОВИЯХ УЖЕСТОЧЕНИЯ КОНКУРЕНЦИИ»</w:t>
            </w:r>
            <w:r>
              <w:t>,</w:t>
            </w:r>
            <w:r w:rsidRPr="009D46BB">
              <w:t xml:space="preserve"> </w:t>
            </w:r>
            <w:r>
              <w:t xml:space="preserve"> проведенного </w:t>
            </w:r>
            <w:r>
              <w:rPr>
                <w:sz w:val="20"/>
                <w:szCs w:val="20"/>
              </w:rPr>
              <w:t>на базе ЛенТПП в декабре</w:t>
            </w:r>
            <w:r w:rsidRPr="00EB6066">
              <w:rPr>
                <w:sz w:val="20"/>
                <w:szCs w:val="20"/>
              </w:rPr>
              <w:t xml:space="preserve"> 2012 г</w:t>
            </w:r>
            <w:r>
              <w:rPr>
                <w:sz w:val="20"/>
                <w:szCs w:val="20"/>
              </w:rPr>
              <w:t>.</w:t>
            </w:r>
          </w:p>
          <w:p w:rsidR="007A2A54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7A2A54" w:rsidRPr="00585957" w:rsidRDefault="007A2A54" w:rsidP="007A2A54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Итоговая </w:t>
            </w:r>
            <w:r w:rsidRPr="00EB6066">
              <w:rPr>
                <w:b/>
                <w:sz w:val="20"/>
                <w:szCs w:val="20"/>
              </w:rPr>
              <w:t>Часть 5</w:t>
            </w:r>
            <w:r>
              <w:rPr>
                <w:sz w:val="20"/>
                <w:szCs w:val="20"/>
              </w:rPr>
              <w:t xml:space="preserve"> маркетингового исследования консолидирует основные вехи рынка сборных грузоперевозок, в том числе Санкт-Петербурга и ЛО, очерчивая текущие и ожидаемые тенденции дальнейшего развития данной отрасли. </w:t>
            </w:r>
          </w:p>
          <w:p w:rsidR="007A2A54" w:rsidRDefault="007A2A54" w:rsidP="00C156B6">
            <w:pPr>
              <w:ind w:left="182" w:right="140"/>
              <w:jc w:val="both"/>
              <w:rPr>
                <w:b/>
                <w:sz w:val="20"/>
                <w:szCs w:val="20"/>
              </w:rPr>
            </w:pP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ИСТОЧНИКИ ИНФОРМАЦИИ</w:t>
            </w:r>
            <w:r w:rsidRPr="00544979">
              <w:rPr>
                <w:sz w:val="20"/>
                <w:szCs w:val="20"/>
              </w:rPr>
              <w:t>: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Федеральная служба государственной статистики РФ (Росстат),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Министерство транспорта Российской Федерации,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Министерство экономического развития РФ,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Министерство финансов РФ,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Территориальный орган Федеральной службы государственной статистики по г. Санкт-Петербургу и Ленинградской области (</w:t>
            </w:r>
            <w:proofErr w:type="spellStart"/>
            <w:r w:rsidRPr="00544979">
              <w:rPr>
                <w:sz w:val="20"/>
                <w:szCs w:val="20"/>
              </w:rPr>
              <w:t>Петростат</w:t>
            </w:r>
            <w:proofErr w:type="spellEnd"/>
            <w:r w:rsidRPr="00544979">
              <w:rPr>
                <w:sz w:val="20"/>
                <w:szCs w:val="20"/>
              </w:rPr>
              <w:t>)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 xml:space="preserve">- Комитет экономического развития, промышленной политики и торговли Санкт-Петербурга, 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- материалы и пресс-релизы компаний-участников рынка, ассоциаций, экспертные оценки ведущих специалистов и отраслевых аналитиков, опубликованные в открытых источниках информации: отраслевых справочниках, каталогах, специальных выпусках (СМИ).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B6066">
              <w:rPr>
                <w:b/>
                <w:sz w:val="20"/>
                <w:szCs w:val="20"/>
              </w:rPr>
              <w:t>ЦЕЛЕВАЯ АУДИТОРИЯ</w:t>
            </w:r>
            <w:r w:rsidRPr="00544979">
              <w:rPr>
                <w:sz w:val="20"/>
                <w:szCs w:val="20"/>
              </w:rPr>
              <w:t>:</w:t>
            </w:r>
          </w:p>
          <w:p w:rsidR="00330965" w:rsidRPr="00544979" w:rsidRDefault="00EB6066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  <w:r w:rsidR="00330965" w:rsidRPr="00544979">
              <w:rPr>
                <w:sz w:val="20"/>
                <w:szCs w:val="20"/>
              </w:rPr>
              <w:t xml:space="preserve"> предназначен для маркетологов и специалистов по развитию компаний-грузоперевозчиков, поставщиков ресурсов и других участников отрасли, а также потенциальных инвесторов, планирующих оказание услуг в сфере ТЛУ.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Основываясь на результатах, приведенных в данном обзоре, можно составить ряд выводов и решений, способствующих успешному ведению бизнеса и снижению предпринимательских рисков.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EE4B2C">
              <w:rPr>
                <w:b/>
                <w:sz w:val="20"/>
                <w:szCs w:val="20"/>
              </w:rPr>
              <w:t>ПАРАМЕТРЫ ОТЧЕТА</w:t>
            </w:r>
            <w:r w:rsidRPr="00544979">
              <w:rPr>
                <w:sz w:val="20"/>
                <w:szCs w:val="20"/>
              </w:rPr>
              <w:t>: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>Язык отчета: Русский</w:t>
            </w:r>
          </w:p>
          <w:p w:rsidR="00330965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 w:rsidRPr="00544979">
              <w:rPr>
                <w:sz w:val="20"/>
                <w:szCs w:val="20"/>
              </w:rPr>
              <w:t xml:space="preserve">Количество страниц: </w:t>
            </w:r>
            <w:r w:rsidR="00EE4B2C">
              <w:rPr>
                <w:sz w:val="20"/>
                <w:szCs w:val="20"/>
              </w:rPr>
              <w:t>5</w:t>
            </w:r>
            <w:r w:rsidR="001A6E16">
              <w:rPr>
                <w:sz w:val="20"/>
                <w:szCs w:val="20"/>
              </w:rPr>
              <w:t>4</w:t>
            </w:r>
          </w:p>
          <w:p w:rsidR="00EE4B2C" w:rsidRPr="00544979" w:rsidRDefault="00EE4B2C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E4B2C">
              <w:rPr>
                <w:i/>
                <w:sz w:val="18"/>
                <w:szCs w:val="18"/>
              </w:rPr>
              <w:t>с приложением:</w:t>
            </w:r>
            <w:r>
              <w:rPr>
                <w:sz w:val="20"/>
                <w:szCs w:val="20"/>
              </w:rPr>
              <w:t xml:space="preserve"> </w:t>
            </w:r>
            <w:r w:rsidR="001A6E16">
              <w:rPr>
                <w:sz w:val="20"/>
                <w:szCs w:val="20"/>
              </w:rPr>
              <w:t>94</w:t>
            </w:r>
          </w:p>
          <w:p w:rsidR="00330965" w:rsidRPr="00544979" w:rsidRDefault="00EE4B2C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таблиц: 18</w:t>
            </w:r>
          </w:p>
          <w:p w:rsidR="00330965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графиков: 16</w:t>
            </w:r>
          </w:p>
          <w:p w:rsidR="00330965" w:rsidRPr="00544979" w:rsidRDefault="00330965" w:rsidP="00C156B6">
            <w:pPr>
              <w:ind w:left="182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приложение: </w:t>
            </w:r>
            <w:r w:rsidR="007920FD">
              <w:rPr>
                <w:sz w:val="20"/>
                <w:szCs w:val="20"/>
              </w:rPr>
              <w:t>3</w:t>
            </w:r>
          </w:p>
          <w:p w:rsidR="00330965" w:rsidRDefault="00330965" w:rsidP="00AC7069">
            <w:pPr>
              <w:jc w:val="both"/>
            </w:pPr>
          </w:p>
        </w:tc>
      </w:tr>
    </w:tbl>
    <w:p w:rsidR="00560DB3" w:rsidRDefault="00560DB3" w:rsidP="00EE4B2C">
      <w:pPr>
        <w:jc w:val="both"/>
      </w:pPr>
    </w:p>
    <w:p w:rsidR="00560DB3" w:rsidRDefault="00560DB3">
      <w:pPr>
        <w:spacing w:after="200"/>
      </w:pPr>
      <w:r>
        <w:br w:type="page"/>
      </w:r>
    </w:p>
    <w:p w:rsidR="00C156B6" w:rsidRDefault="00C156B6" w:rsidP="00EE4B2C">
      <w:pPr>
        <w:jc w:val="both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560DB3" w:rsidTr="00636CDD">
        <w:tc>
          <w:tcPr>
            <w:tcW w:w="5000" w:type="pct"/>
            <w:gridSpan w:val="2"/>
          </w:tcPr>
          <w:p w:rsidR="00560DB3" w:rsidRPr="00330965" w:rsidRDefault="00560DB3" w:rsidP="00A45773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60DB3" w:rsidTr="00636CDD">
        <w:tc>
          <w:tcPr>
            <w:tcW w:w="942" w:type="pct"/>
          </w:tcPr>
          <w:p w:rsidR="00560DB3" w:rsidRDefault="00560DB3" w:rsidP="00A45773">
            <w:pPr>
              <w:jc w:val="both"/>
            </w:pPr>
          </w:p>
        </w:tc>
        <w:tc>
          <w:tcPr>
            <w:tcW w:w="4058" w:type="pct"/>
          </w:tcPr>
          <w:p w:rsidR="00560DB3" w:rsidRPr="0021739A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ВВЕДЕНИЕ </w:t>
            </w:r>
          </w:p>
          <w:p w:rsidR="00560DB3" w:rsidRPr="00B17E43" w:rsidRDefault="00560DB3" w:rsidP="00560DB3">
            <w:pPr>
              <w:jc w:val="both"/>
              <w:rPr>
                <w:sz w:val="24"/>
                <w:szCs w:val="24"/>
              </w:rPr>
            </w:pP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ЧАСТЬ 1 </w:t>
            </w: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21739A">
              <w:rPr>
                <w:sz w:val="20"/>
                <w:szCs w:val="20"/>
              </w:rPr>
              <w:t xml:space="preserve">1.1 </w:t>
            </w:r>
            <w:r w:rsidRPr="00B17E43">
              <w:rPr>
                <w:sz w:val="20"/>
                <w:szCs w:val="20"/>
              </w:rPr>
              <w:t>Что такое рынок сборных грузоперевозок (СГП)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>.........................................................4</w:t>
            </w: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21739A">
              <w:rPr>
                <w:sz w:val="20"/>
                <w:szCs w:val="20"/>
              </w:rPr>
              <w:t xml:space="preserve">1.2 </w:t>
            </w:r>
            <w:r w:rsidRPr="00B17E43">
              <w:rPr>
                <w:sz w:val="20"/>
                <w:szCs w:val="20"/>
              </w:rPr>
              <w:t>Игроки рынка СГП – кто они?..</w:t>
            </w:r>
            <w:r>
              <w:rPr>
                <w:sz w:val="20"/>
                <w:szCs w:val="20"/>
              </w:rPr>
              <w:t>................................................................................</w:t>
            </w:r>
            <w:r w:rsidR="007B54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.....</w:t>
            </w:r>
            <w:r w:rsidRPr="00B17E43">
              <w:rPr>
                <w:sz w:val="20"/>
                <w:szCs w:val="20"/>
              </w:rPr>
              <w:t>.</w:t>
            </w:r>
            <w:r w:rsidRPr="0021739A">
              <w:rPr>
                <w:sz w:val="20"/>
                <w:szCs w:val="20"/>
              </w:rPr>
              <w:t>.</w:t>
            </w:r>
            <w:r w:rsidRPr="00B17E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21739A">
              <w:rPr>
                <w:sz w:val="20"/>
                <w:szCs w:val="20"/>
              </w:rPr>
              <w:t xml:space="preserve">1.3 </w:t>
            </w:r>
            <w:r w:rsidRPr="00B17E43">
              <w:rPr>
                <w:sz w:val="20"/>
                <w:szCs w:val="20"/>
              </w:rPr>
              <w:t>Какие факторы влияют н</w:t>
            </w:r>
            <w:r>
              <w:rPr>
                <w:sz w:val="20"/>
                <w:szCs w:val="20"/>
              </w:rPr>
              <w:t>а рынок СГП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>.......................................................................</w:t>
            </w:r>
            <w:r w:rsidRPr="00B17E43">
              <w:rPr>
                <w:sz w:val="20"/>
                <w:szCs w:val="20"/>
              </w:rPr>
              <w:t>..</w:t>
            </w:r>
            <w:r w:rsidR="007B5460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9</w:t>
            </w: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>ЧАСТЬ 2</w:t>
            </w:r>
          </w:p>
          <w:p w:rsidR="00560DB3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>Рынок логистических услуг РФ сегодня……………………………………………………………….…..</w:t>
            </w:r>
            <w:r w:rsidRPr="0021739A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12</w:t>
            </w:r>
          </w:p>
          <w:p w:rsidR="00560DB3" w:rsidRPr="0021739A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>Рынок логистических услуг в Санкт-Петербурге и Ленинградской области..…….……</w:t>
            </w:r>
            <w:r w:rsidR="007B5460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21</w:t>
            </w:r>
          </w:p>
          <w:p w:rsidR="00560DB3" w:rsidRPr="002C4B6E" w:rsidRDefault="007B5460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560DB3">
              <w:rPr>
                <w:sz w:val="20"/>
                <w:szCs w:val="20"/>
              </w:rPr>
              <w:t>Тарификация грузоперевозок сборных грузов в Западной и Центральной России............................................................................................................................…</w:t>
            </w:r>
            <w:r>
              <w:rPr>
                <w:sz w:val="20"/>
                <w:szCs w:val="20"/>
              </w:rPr>
              <w:t>.</w:t>
            </w:r>
            <w:r w:rsidR="00560DB3">
              <w:rPr>
                <w:sz w:val="20"/>
                <w:szCs w:val="20"/>
              </w:rPr>
              <w:t>23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3Транспортная география: экспорт-импорт отношения………………………………………..…….26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 w:rsidRPr="0021739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4Инфраструктура: складская система СПб…………………………………………………..……………….29</w:t>
            </w: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</w:p>
          <w:p w:rsidR="00560DB3" w:rsidRPr="00B17E43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ЧАСТЬ 3 </w:t>
            </w:r>
          </w:p>
          <w:p w:rsidR="00560DB3" w:rsidRPr="00061B8E" w:rsidRDefault="00560DB3" w:rsidP="00560DB3">
            <w:pPr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 Узнаваемость компаний по СГП…………………………………………………………………….……...……31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 Аналитическая карта основных компаний рынка СГП в СПб и ЛО……………………….…</w:t>
            </w:r>
            <w:r w:rsidR="007B5460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32</w:t>
            </w:r>
          </w:p>
          <w:p w:rsidR="00560DB3" w:rsidRPr="00287559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7B5460">
              <w:rPr>
                <w:sz w:val="20"/>
                <w:szCs w:val="20"/>
              </w:rPr>
              <w:t xml:space="preserve"> </w:t>
            </w:r>
            <w:r w:rsidRPr="00287559">
              <w:rPr>
                <w:sz w:val="20"/>
                <w:szCs w:val="20"/>
              </w:rPr>
              <w:t xml:space="preserve">Полевое и кабинетное исследование по одиннадцати крупнейшим компаниям сборных грузоперевозок </w:t>
            </w:r>
            <w:r>
              <w:rPr>
                <w:sz w:val="20"/>
                <w:szCs w:val="20"/>
              </w:rPr>
              <w:t>С</w:t>
            </w:r>
            <w:r w:rsidRPr="00287559">
              <w:rPr>
                <w:sz w:val="20"/>
                <w:szCs w:val="20"/>
              </w:rPr>
              <w:t>анкт-</w:t>
            </w:r>
            <w:r>
              <w:rPr>
                <w:sz w:val="20"/>
                <w:szCs w:val="20"/>
              </w:rPr>
              <w:t>П</w:t>
            </w:r>
            <w:r w:rsidRPr="00287559">
              <w:rPr>
                <w:sz w:val="20"/>
                <w:szCs w:val="20"/>
              </w:rPr>
              <w:t>етербурга</w:t>
            </w:r>
            <w:r>
              <w:rPr>
                <w:sz w:val="20"/>
                <w:szCs w:val="20"/>
              </w:rPr>
              <w:t>………………………………………………….………..….34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560DB3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 xml:space="preserve">ЧАСТЬ </w:t>
            </w:r>
            <w:r>
              <w:rPr>
                <w:sz w:val="20"/>
                <w:szCs w:val="20"/>
              </w:rPr>
              <w:t>4</w:t>
            </w:r>
          </w:p>
          <w:p w:rsidR="00560DB3" w:rsidRPr="00B17E43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Регламентация рынка грузоперевозок в РФ. Правовое поле ……………………………..……41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B5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Рынок грузоперевозок РФ и ВТО: новые условия………………………………………..</w:t>
            </w:r>
            <w:r w:rsidRPr="0021739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..…</w:t>
            </w:r>
            <w:r w:rsidR="007B5460">
              <w:rPr>
                <w:sz w:val="20"/>
                <w:szCs w:val="20"/>
              </w:rPr>
              <w:t>……………………………………………………………….</w:t>
            </w:r>
            <w:r>
              <w:rPr>
                <w:sz w:val="20"/>
                <w:szCs w:val="20"/>
              </w:rPr>
              <w:t>44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7B5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Экспертная оценка: Круглый стол </w:t>
            </w:r>
            <w:r w:rsidRPr="0021739A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Пути развития рынка логистических услуг в условиях ужесточения конкуренции</w:t>
            </w:r>
            <w:r w:rsidRPr="0021739A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на базе ЛенТПП, декабрь 2012г…………..……….4</w:t>
            </w:r>
            <w:r w:rsidR="007920FD">
              <w:rPr>
                <w:sz w:val="20"/>
                <w:szCs w:val="20"/>
              </w:rPr>
              <w:t>8</w:t>
            </w: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560DB3" w:rsidRPr="0021739A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 w:rsidRPr="00B17E43">
              <w:rPr>
                <w:sz w:val="20"/>
                <w:szCs w:val="20"/>
              </w:rPr>
              <w:t>ЧАСТЬ</w:t>
            </w:r>
            <w:r>
              <w:rPr>
                <w:sz w:val="20"/>
                <w:szCs w:val="20"/>
              </w:rPr>
              <w:t xml:space="preserve"> 5</w:t>
            </w:r>
          </w:p>
          <w:p w:rsidR="00560DB3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Итоги……………………….………………</w:t>
            </w:r>
            <w:r w:rsidRPr="0021739A">
              <w:rPr>
                <w:sz w:val="20"/>
                <w:szCs w:val="20"/>
              </w:rPr>
              <w:t>…………….</w:t>
            </w:r>
            <w:r>
              <w:rPr>
                <w:sz w:val="20"/>
                <w:szCs w:val="20"/>
              </w:rPr>
              <w:t>……………………………………………………………………….….5</w:t>
            </w:r>
            <w:r w:rsidR="001A6E16">
              <w:rPr>
                <w:sz w:val="20"/>
                <w:szCs w:val="20"/>
              </w:rPr>
              <w:t>3</w:t>
            </w:r>
          </w:p>
          <w:p w:rsidR="00560DB3" w:rsidRDefault="00560DB3" w:rsidP="00560DB3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7920FD" w:rsidRPr="0021739A" w:rsidRDefault="007920FD" w:rsidP="007920FD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</w:t>
            </w:r>
            <w:r w:rsidR="001A6E1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…………….……………………………………………………………………</w:t>
            </w:r>
            <w:r w:rsidR="001A6E16">
              <w:rPr>
                <w:sz w:val="20"/>
                <w:szCs w:val="20"/>
              </w:rPr>
              <w:t>………………..</w:t>
            </w:r>
            <w:r>
              <w:rPr>
                <w:sz w:val="20"/>
                <w:szCs w:val="20"/>
              </w:rPr>
              <w:t>……………..…55</w:t>
            </w:r>
          </w:p>
          <w:p w:rsidR="00560DB3" w:rsidRDefault="00560DB3" w:rsidP="001A6E16">
            <w:pPr>
              <w:ind w:left="284" w:hanging="284"/>
              <w:jc w:val="both"/>
            </w:pPr>
          </w:p>
        </w:tc>
      </w:tr>
    </w:tbl>
    <w:p w:rsidR="00560DB3" w:rsidRDefault="00560DB3" w:rsidP="00EE4B2C">
      <w:pPr>
        <w:jc w:val="both"/>
      </w:pPr>
    </w:p>
    <w:p w:rsidR="00560DB3" w:rsidRDefault="00560DB3">
      <w:pPr>
        <w:spacing w:after="200"/>
      </w:pPr>
      <w:r>
        <w:br w:type="page"/>
      </w:r>
    </w:p>
    <w:p w:rsidR="00560DB3" w:rsidRDefault="00560DB3" w:rsidP="00EE4B2C">
      <w:pPr>
        <w:contextualSpacing/>
        <w:jc w:val="both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560DB3" w:rsidTr="00636CDD">
        <w:tc>
          <w:tcPr>
            <w:tcW w:w="5000" w:type="pct"/>
            <w:gridSpan w:val="2"/>
          </w:tcPr>
          <w:p w:rsidR="00560DB3" w:rsidRPr="00330965" w:rsidRDefault="00560DB3" w:rsidP="00A45773">
            <w:pPr>
              <w:jc w:val="both"/>
              <w:rPr>
                <w:b/>
              </w:rPr>
            </w:pPr>
            <w:r>
              <w:rPr>
                <w:b/>
              </w:rPr>
              <w:t>СПИСОК ДИАГРАММ</w:t>
            </w:r>
          </w:p>
        </w:tc>
      </w:tr>
      <w:tr w:rsidR="00560DB3" w:rsidTr="00636CDD">
        <w:tc>
          <w:tcPr>
            <w:tcW w:w="942" w:type="pct"/>
          </w:tcPr>
          <w:p w:rsidR="00560DB3" w:rsidRDefault="00560DB3" w:rsidP="00A45773">
            <w:pPr>
              <w:jc w:val="both"/>
            </w:pPr>
          </w:p>
        </w:tc>
        <w:tc>
          <w:tcPr>
            <w:tcW w:w="4058" w:type="pct"/>
          </w:tcPr>
          <w:p w:rsidR="00560DB3" w:rsidRPr="003B00C3" w:rsidRDefault="003D1C9E" w:rsidP="003B00C3">
            <w:pPr>
              <w:ind w:left="40" w:right="-2"/>
              <w:rPr>
                <w:sz w:val="20"/>
                <w:szCs w:val="20"/>
              </w:rPr>
            </w:pPr>
            <w:r w:rsidRPr="003B00C3">
              <w:rPr>
                <w:b/>
                <w:sz w:val="20"/>
                <w:szCs w:val="20"/>
              </w:rPr>
              <w:t>Рис. 1</w:t>
            </w:r>
            <w:r w:rsidRPr="003B00C3">
              <w:rPr>
                <w:sz w:val="20"/>
                <w:szCs w:val="20"/>
              </w:rPr>
              <w:t xml:space="preserve"> Структура российского транспортно-логистического рынка по видам услуг, %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</w:t>
            </w:r>
            <w:r w:rsidR="00157445" w:rsidRPr="003B00C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B00C3">
              <w:rPr>
                <w:rFonts w:cs="Calibri"/>
                <w:b/>
                <w:sz w:val="20"/>
                <w:szCs w:val="20"/>
              </w:rPr>
              <w:t>2</w:t>
            </w:r>
            <w:r w:rsidRPr="003B00C3">
              <w:rPr>
                <w:rFonts w:cs="Calibri"/>
                <w:sz w:val="20"/>
                <w:szCs w:val="20"/>
              </w:rPr>
              <w:t xml:space="preserve"> Этапы развития логистических услуг 1</w:t>
            </w:r>
            <w:r w:rsidRPr="003B00C3">
              <w:rPr>
                <w:rFonts w:cs="Calibri"/>
                <w:sz w:val="20"/>
                <w:szCs w:val="20"/>
                <w:lang w:val="en-US"/>
              </w:rPr>
              <w:t>PL</w:t>
            </w:r>
            <w:r w:rsidRPr="003B00C3">
              <w:rPr>
                <w:rFonts w:cs="Calibri"/>
                <w:sz w:val="20"/>
                <w:szCs w:val="20"/>
              </w:rPr>
              <w:t xml:space="preserve"> – 4</w:t>
            </w:r>
            <w:r w:rsidRPr="003B00C3">
              <w:rPr>
                <w:rFonts w:cs="Calibri"/>
                <w:sz w:val="20"/>
                <w:szCs w:val="20"/>
                <w:lang w:val="en-US"/>
              </w:rPr>
              <w:t>PL</w:t>
            </w:r>
          </w:p>
          <w:p w:rsidR="003B00C3" w:rsidRDefault="003B00C3" w:rsidP="003B00C3">
            <w:pPr>
              <w:ind w:left="40" w:right="-2"/>
              <w:rPr>
                <w:b/>
                <w:sz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sz w:val="20"/>
              </w:rPr>
            </w:pPr>
            <w:r w:rsidRPr="003B00C3">
              <w:rPr>
                <w:b/>
                <w:sz w:val="20"/>
              </w:rPr>
              <w:t>Рис.</w:t>
            </w:r>
            <w:r w:rsidR="00157445" w:rsidRPr="003B00C3">
              <w:rPr>
                <w:b/>
                <w:sz w:val="20"/>
              </w:rPr>
              <w:t xml:space="preserve"> </w:t>
            </w:r>
            <w:r w:rsidRPr="003B00C3">
              <w:rPr>
                <w:b/>
                <w:sz w:val="20"/>
              </w:rPr>
              <w:t>3</w:t>
            </w:r>
            <w:r w:rsidRPr="003B00C3">
              <w:rPr>
                <w:sz w:val="20"/>
              </w:rPr>
              <w:t xml:space="preserve"> Индексы основных показателей производства товаров и услуг</w:t>
            </w:r>
            <w:r w:rsidR="00636CDD">
              <w:rPr>
                <w:sz w:val="20"/>
              </w:rPr>
              <w:t xml:space="preserve"> </w:t>
            </w:r>
            <w:r w:rsidRPr="003B00C3">
              <w:rPr>
                <w:sz w:val="20"/>
              </w:rPr>
              <w:t xml:space="preserve">в январе-сентябре 2012 и в январе-сентябре 2011 годов, </w:t>
            </w:r>
            <w:proofErr w:type="gramStart"/>
            <w:r w:rsidRPr="003B00C3">
              <w:rPr>
                <w:sz w:val="20"/>
              </w:rPr>
              <w:t>в</w:t>
            </w:r>
            <w:proofErr w:type="gramEnd"/>
            <w:r w:rsidRPr="003B00C3">
              <w:rPr>
                <w:sz w:val="20"/>
              </w:rPr>
              <w:t xml:space="preserve"> % к аналогичному периоду предыдущего года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4</w:t>
            </w:r>
            <w:r w:rsidRPr="003B00C3">
              <w:rPr>
                <w:rFonts w:cs="Calibri"/>
                <w:sz w:val="20"/>
                <w:szCs w:val="20"/>
              </w:rPr>
              <w:t xml:space="preserve"> Динамика российского рынка транспортно-логистических услуг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</w:t>
            </w:r>
            <w:r w:rsidR="00157445" w:rsidRPr="003B00C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B00C3">
              <w:rPr>
                <w:rFonts w:cs="Calibri"/>
                <w:b/>
                <w:sz w:val="20"/>
                <w:szCs w:val="20"/>
              </w:rPr>
              <w:t>5</w:t>
            </w:r>
            <w:r w:rsidRPr="003B00C3">
              <w:rPr>
                <w:rFonts w:cs="Calibri"/>
                <w:sz w:val="20"/>
                <w:szCs w:val="20"/>
              </w:rPr>
              <w:t xml:space="preserve">  Структура рынка транспортно-логистических услуг в мире и РФ, %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6</w:t>
            </w:r>
            <w:r w:rsidRPr="003B00C3">
              <w:rPr>
                <w:rFonts w:cs="Calibri"/>
                <w:sz w:val="20"/>
                <w:szCs w:val="20"/>
              </w:rPr>
              <w:t xml:space="preserve"> Объем коммерческих перевозок грузов по видам транспорта в январе-сентябре 2012 года и в январе-сентябре 2011 года, </w:t>
            </w:r>
            <w:proofErr w:type="gramStart"/>
            <w:r w:rsidRPr="003B00C3">
              <w:rPr>
                <w:rFonts w:cs="Calibri"/>
                <w:sz w:val="20"/>
                <w:szCs w:val="20"/>
              </w:rPr>
              <w:t>в</w:t>
            </w:r>
            <w:proofErr w:type="gramEnd"/>
            <w:r w:rsidRPr="003B00C3">
              <w:rPr>
                <w:rFonts w:cs="Calibri"/>
                <w:sz w:val="20"/>
                <w:szCs w:val="20"/>
              </w:rPr>
              <w:t xml:space="preserve"> % к аналогичному периоду предыдущего года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7</w:t>
            </w:r>
            <w:r w:rsidRPr="003B00C3">
              <w:rPr>
                <w:rFonts w:cs="Calibri"/>
                <w:sz w:val="20"/>
                <w:szCs w:val="20"/>
              </w:rPr>
              <w:t xml:space="preserve"> Динамика коммерческого грузооборота транспорта (без трубопроводного и железнодорожного транспорта необщего пользования)</w:t>
            </w:r>
          </w:p>
          <w:p w:rsidR="003B00C3" w:rsidRDefault="003B00C3" w:rsidP="003B00C3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left="40" w:right="-2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left="40" w:right="-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B00C3">
              <w:rPr>
                <w:rFonts w:ascii="Calibri" w:hAnsi="Calibri" w:cs="Calibri"/>
                <w:b/>
                <w:sz w:val="20"/>
                <w:szCs w:val="20"/>
              </w:rPr>
              <w:t>Рис. 8</w:t>
            </w:r>
            <w:r w:rsidRPr="003B00C3">
              <w:rPr>
                <w:rFonts w:ascii="Calibri" w:hAnsi="Calibri" w:cs="Calibri"/>
                <w:sz w:val="20"/>
                <w:szCs w:val="20"/>
              </w:rPr>
              <w:t xml:space="preserve"> Темпы роста коммерческого грузооборота предприятий транспорта (без трубопроводного) за январь-май 2000-2012 гг., в % к соответствующему периоду предыдущего года (включая коммерческие грузовые автоперевозки, выполненные индивидуальными предпринимателями; c учётом коммерческих перевозок грузовыми автомобилями нетранспортных предприятий)</w:t>
            </w:r>
            <w:proofErr w:type="gramEnd"/>
          </w:p>
          <w:p w:rsidR="00636CDD" w:rsidRDefault="00636CDD" w:rsidP="00636CDD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left="40" w:right="-2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6CDD" w:rsidRPr="003B00C3" w:rsidRDefault="00636CDD" w:rsidP="00636CDD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left="40" w:right="-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B00C3">
              <w:rPr>
                <w:rFonts w:ascii="Calibri" w:hAnsi="Calibri" w:cs="Calibri"/>
                <w:b/>
                <w:sz w:val="20"/>
                <w:szCs w:val="20"/>
              </w:rPr>
              <w:t>Рис. 9</w:t>
            </w:r>
            <w:r w:rsidRPr="003B00C3">
              <w:rPr>
                <w:rFonts w:ascii="Calibri" w:hAnsi="Calibri" w:cs="Calibri"/>
                <w:sz w:val="20"/>
                <w:szCs w:val="20"/>
              </w:rPr>
              <w:t xml:space="preserve"> Перевозка грузовым автомобильным транспортом всех отраслей в РФ, за 2010-2011 гг., млн. тонн грузов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10</w:t>
            </w:r>
            <w:r w:rsidRPr="003B00C3">
              <w:rPr>
                <w:rFonts w:cs="Calibri"/>
                <w:sz w:val="20"/>
                <w:szCs w:val="20"/>
              </w:rPr>
              <w:t xml:space="preserve"> Индексы объема перевозок грузов предприятиями транспорта (без трубопроводов) в странах СНГ  в 2001, 2005, 2008-2011 гг., в % к 2000 году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11</w:t>
            </w:r>
            <w:r w:rsidRPr="003B00C3">
              <w:rPr>
                <w:rFonts w:cs="Calibri"/>
                <w:sz w:val="20"/>
                <w:szCs w:val="20"/>
              </w:rPr>
              <w:t xml:space="preserve"> Индексы тарифов и цен на отдельные виды товаров и энергоресурсов в сентябре 2012 г. </w:t>
            </w:r>
            <w:proofErr w:type="gramStart"/>
            <w:r w:rsidRPr="003B00C3">
              <w:rPr>
                <w:rFonts w:cs="Calibri"/>
                <w:sz w:val="20"/>
                <w:szCs w:val="20"/>
              </w:rPr>
              <w:t>В</w:t>
            </w:r>
            <w:proofErr w:type="gramEnd"/>
            <w:r w:rsidRPr="003B00C3">
              <w:rPr>
                <w:rFonts w:cs="Calibri"/>
                <w:sz w:val="20"/>
                <w:szCs w:val="20"/>
              </w:rPr>
              <w:t xml:space="preserve"> % </w:t>
            </w:r>
            <w:proofErr w:type="gramStart"/>
            <w:r w:rsidRPr="003B00C3">
              <w:rPr>
                <w:rFonts w:cs="Calibri"/>
                <w:sz w:val="20"/>
                <w:szCs w:val="20"/>
              </w:rPr>
              <w:t>к</w:t>
            </w:r>
            <w:proofErr w:type="gramEnd"/>
            <w:r w:rsidRPr="003B00C3">
              <w:rPr>
                <w:rFonts w:cs="Calibri"/>
                <w:sz w:val="20"/>
                <w:szCs w:val="20"/>
              </w:rPr>
              <w:t xml:space="preserve"> декабрю 2011 г.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12</w:t>
            </w:r>
            <w:r w:rsidRPr="003B00C3">
              <w:rPr>
                <w:rFonts w:cs="Calibri"/>
                <w:sz w:val="20"/>
                <w:szCs w:val="20"/>
              </w:rPr>
              <w:t xml:space="preserve"> Индексы тарифов на грузовые перевозки в сентябре 2012 г.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sz w:val="20"/>
                <w:szCs w:val="20"/>
              </w:rPr>
            </w:pPr>
            <w:r w:rsidRPr="003B00C3">
              <w:rPr>
                <w:rFonts w:cs="Calibri"/>
                <w:b/>
                <w:sz w:val="20"/>
                <w:szCs w:val="20"/>
              </w:rPr>
              <w:t>Рис. 13-14</w:t>
            </w:r>
            <w:r w:rsidRPr="003B00C3">
              <w:rPr>
                <w:rFonts w:cs="Calibri"/>
                <w:sz w:val="20"/>
                <w:szCs w:val="20"/>
              </w:rPr>
              <w:t xml:space="preserve"> Рынок складских арендаторов в Санкт-Петербурге, 2012 г.</w:t>
            </w:r>
          </w:p>
          <w:p w:rsidR="003B00C3" w:rsidRDefault="003B00C3" w:rsidP="003B00C3">
            <w:pPr>
              <w:ind w:left="40" w:right="-2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3D1C9E" w:rsidRPr="003B00C3" w:rsidRDefault="003D1C9E" w:rsidP="003B00C3">
            <w:pPr>
              <w:ind w:left="40" w:right="-2"/>
              <w:rPr>
                <w:rFonts w:cs="Calibri"/>
                <w:color w:val="000000"/>
                <w:sz w:val="20"/>
                <w:szCs w:val="20"/>
              </w:rPr>
            </w:pPr>
            <w:r w:rsidRPr="003B00C3">
              <w:rPr>
                <w:rFonts w:cs="Calibri"/>
                <w:b/>
                <w:color w:val="000000"/>
                <w:sz w:val="20"/>
                <w:szCs w:val="20"/>
              </w:rPr>
              <w:t>Рис.</w:t>
            </w:r>
            <w:r w:rsidR="00157445" w:rsidRPr="003B00C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00C3">
              <w:rPr>
                <w:rFonts w:cs="Calibri"/>
                <w:b/>
                <w:color w:val="000000"/>
                <w:sz w:val="20"/>
                <w:szCs w:val="20"/>
              </w:rPr>
              <w:t>15</w:t>
            </w:r>
            <w:r w:rsidRPr="003B00C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B00C3">
              <w:rPr>
                <w:rFonts w:cs="Calibri"/>
                <w:webHidden/>
                <w:color w:val="000000"/>
                <w:sz w:val="20"/>
                <w:szCs w:val="20"/>
              </w:rPr>
              <w:t>О</w:t>
            </w:r>
            <w:r w:rsidRPr="003B00C3">
              <w:rPr>
                <w:rFonts w:cs="Calibri"/>
                <w:color w:val="000000"/>
                <w:sz w:val="20"/>
                <w:szCs w:val="20"/>
              </w:rPr>
              <w:t>бщий объем функционирующих складских помещений классов</w:t>
            </w:r>
            <w:proofErr w:type="gramStart"/>
            <w:r w:rsidRPr="003B00C3">
              <w:rPr>
                <w:rFonts w:cs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B00C3">
              <w:rPr>
                <w:rFonts w:cs="Calibri"/>
                <w:color w:val="000000"/>
                <w:sz w:val="20"/>
                <w:szCs w:val="20"/>
              </w:rPr>
              <w:t xml:space="preserve"> и В </w:t>
            </w:r>
            <w:proofErr w:type="spellStart"/>
            <w:r w:rsidRPr="003B00C3">
              <w:rPr>
                <w:rFonts w:cs="Calibri"/>
                <w:color w:val="000000"/>
                <w:sz w:val="20"/>
                <w:szCs w:val="20"/>
              </w:rPr>
              <w:t>в</w:t>
            </w:r>
            <w:proofErr w:type="spellEnd"/>
            <w:r w:rsidRPr="003B00C3">
              <w:rPr>
                <w:rFonts w:cs="Calibri"/>
                <w:color w:val="000000"/>
                <w:sz w:val="20"/>
                <w:szCs w:val="20"/>
              </w:rPr>
              <w:t xml:space="preserve"> Санкт-Петербурге</w:t>
            </w:r>
          </w:p>
          <w:p w:rsidR="003B00C3" w:rsidRDefault="003B00C3" w:rsidP="003B00C3">
            <w:pPr>
              <w:ind w:left="40" w:right="-2"/>
              <w:rPr>
                <w:b/>
                <w:sz w:val="20"/>
                <w:szCs w:val="20"/>
              </w:rPr>
            </w:pPr>
          </w:p>
          <w:p w:rsidR="00560DB3" w:rsidRPr="00157445" w:rsidRDefault="003D1C9E" w:rsidP="003B00C3">
            <w:pPr>
              <w:ind w:left="40" w:right="-2"/>
              <w:rPr>
                <w:b/>
                <w:sz w:val="20"/>
                <w:szCs w:val="20"/>
              </w:rPr>
            </w:pPr>
            <w:r w:rsidRPr="003B00C3">
              <w:rPr>
                <w:b/>
                <w:sz w:val="20"/>
                <w:szCs w:val="20"/>
              </w:rPr>
              <w:t>Рис. 16</w:t>
            </w:r>
            <w:r w:rsidRPr="003B00C3">
              <w:rPr>
                <w:sz w:val="20"/>
                <w:szCs w:val="20"/>
              </w:rPr>
              <w:t xml:space="preserve"> Карта позиционирования одиннадцати крупнейших компаний сборных грузоперевозок Санкт-Петербурга в результате анализа кабинетного и полевого исследований</w:t>
            </w:r>
            <w:r w:rsidR="00157445" w:rsidRPr="003B00C3">
              <w:rPr>
                <w:sz w:val="20"/>
                <w:szCs w:val="20"/>
              </w:rPr>
              <w:t xml:space="preserve"> </w:t>
            </w:r>
            <w:r w:rsidRPr="003B00C3">
              <w:rPr>
                <w:sz w:val="20"/>
                <w:szCs w:val="20"/>
              </w:rPr>
              <w:t>на 4 целевых квадранта</w:t>
            </w:r>
          </w:p>
        </w:tc>
      </w:tr>
    </w:tbl>
    <w:p w:rsidR="00BE3ADB" w:rsidRDefault="00BE3ADB" w:rsidP="00EE4B2C">
      <w:pPr>
        <w:jc w:val="both"/>
      </w:pPr>
    </w:p>
    <w:p w:rsidR="00BE3ADB" w:rsidRDefault="00BE3ADB">
      <w:pPr>
        <w:spacing w:after="200"/>
      </w:pPr>
      <w:r>
        <w:br w:type="page"/>
      </w:r>
    </w:p>
    <w:p w:rsidR="00560DB3" w:rsidRDefault="00560DB3" w:rsidP="00EE4B2C">
      <w:pPr>
        <w:jc w:val="both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BE3ADB" w:rsidTr="00636CDD">
        <w:tc>
          <w:tcPr>
            <w:tcW w:w="5000" w:type="pct"/>
            <w:gridSpan w:val="2"/>
          </w:tcPr>
          <w:p w:rsidR="00BE3ADB" w:rsidRPr="00330965" w:rsidRDefault="00BE3ADB" w:rsidP="00A45773">
            <w:pPr>
              <w:jc w:val="both"/>
              <w:rPr>
                <w:b/>
              </w:rPr>
            </w:pPr>
            <w:r>
              <w:rPr>
                <w:b/>
              </w:rPr>
              <w:t>СПИСОК ТАБЛИЦ</w:t>
            </w:r>
          </w:p>
        </w:tc>
      </w:tr>
      <w:tr w:rsidR="00BE3ADB" w:rsidTr="00636CDD">
        <w:tc>
          <w:tcPr>
            <w:tcW w:w="942" w:type="pct"/>
          </w:tcPr>
          <w:p w:rsidR="00BE3ADB" w:rsidRDefault="00BE3ADB" w:rsidP="00636CDD"/>
        </w:tc>
        <w:tc>
          <w:tcPr>
            <w:tcW w:w="4058" w:type="pct"/>
          </w:tcPr>
          <w:p w:rsidR="00636CDD" w:rsidRDefault="00636CDD" w:rsidP="00636CDD">
            <w:pPr>
              <w:ind w:left="40" w:right="140"/>
              <w:rPr>
                <w:rFonts w:cs="Calibri"/>
                <w:b/>
                <w:sz w:val="20"/>
                <w:szCs w:val="20"/>
              </w:rPr>
            </w:pPr>
          </w:p>
          <w:p w:rsidR="00BE3ADB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1.</w:t>
            </w:r>
            <w:r w:rsidRPr="00636CDD">
              <w:rPr>
                <w:rFonts w:cs="Calibri"/>
                <w:sz w:val="20"/>
                <w:szCs w:val="20"/>
              </w:rPr>
              <w:t xml:space="preserve"> Сравнение характеристик рынков FTL- и LTL-перевозок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2.</w:t>
            </w:r>
            <w:r w:rsidRPr="00636CDD">
              <w:rPr>
                <w:rFonts w:cs="Calibri"/>
                <w:sz w:val="20"/>
                <w:szCs w:val="20"/>
              </w:rPr>
              <w:t xml:space="preserve"> Структура грузоперевозок по видам транспорта в РФ,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</w:t>
            </w:r>
            <w:r w:rsidRPr="00636CDD">
              <w:rPr>
                <w:rFonts w:cs="Calibri"/>
                <w:sz w:val="20"/>
                <w:szCs w:val="20"/>
              </w:rPr>
              <w:t>в январе-сентябре 2011-2012 г., гг. млн. тонн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3.</w:t>
            </w:r>
            <w:r w:rsidRPr="00636CDD">
              <w:rPr>
                <w:rFonts w:cs="Calibri"/>
                <w:sz w:val="20"/>
                <w:szCs w:val="20"/>
              </w:rPr>
              <w:t xml:space="preserve"> Перевозки грузов грузовыми автомобилями крупных и средних предприятий  в январе-сентябре 2012 года по федеральным округам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4.</w:t>
            </w:r>
            <w:r w:rsidRPr="00636CDD">
              <w:rPr>
                <w:rFonts w:cs="Calibri"/>
                <w:sz w:val="20"/>
                <w:szCs w:val="20"/>
              </w:rPr>
              <w:t xml:space="preserve"> Грузооборот по видам транспорта (миллиардов тонно-километров)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5.</w:t>
            </w:r>
            <w:r w:rsidRPr="00636CDD">
              <w:rPr>
                <w:rFonts w:cs="Calibri"/>
                <w:sz w:val="20"/>
                <w:szCs w:val="20"/>
              </w:rPr>
              <w:t xml:space="preserve"> Перевозки грузов крупных и средних организаций автомобильного транспорта в январе-сентябре 2012 года по федеральным округам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6.</w:t>
            </w:r>
            <w:r w:rsidRPr="00636CDD">
              <w:rPr>
                <w:rFonts w:cs="Calibri"/>
                <w:sz w:val="20"/>
                <w:szCs w:val="20"/>
              </w:rPr>
              <w:t xml:space="preserve"> Динамика объемов перевозки и грузооборота организаций транспорта в Санкт-Петербурге и Ленинградской области за периоды январь-август 2010-2012 гг., </w:t>
            </w:r>
            <w:proofErr w:type="gramStart"/>
            <w:r w:rsidRPr="00636CDD">
              <w:rPr>
                <w:rFonts w:cs="Calibri"/>
                <w:sz w:val="20"/>
                <w:szCs w:val="20"/>
              </w:rPr>
              <w:t>в</w:t>
            </w:r>
            <w:proofErr w:type="gramEnd"/>
            <w:r w:rsidRPr="00636CDD">
              <w:rPr>
                <w:rFonts w:cs="Calibri"/>
                <w:sz w:val="20"/>
                <w:szCs w:val="20"/>
              </w:rPr>
              <w:t xml:space="preserve"> % от млн. </w:t>
            </w:r>
            <w:proofErr w:type="gramStart"/>
            <w:r w:rsidRPr="00636CDD">
              <w:rPr>
                <w:rFonts w:cs="Calibri"/>
                <w:sz w:val="20"/>
                <w:szCs w:val="20"/>
              </w:rPr>
              <w:t>тонн</w:t>
            </w:r>
            <w:proofErr w:type="gramEnd"/>
            <w:r w:rsidRPr="00636CDD">
              <w:rPr>
                <w:rFonts w:cs="Calibri"/>
                <w:sz w:val="20"/>
                <w:szCs w:val="20"/>
              </w:rPr>
              <w:t xml:space="preserve"> </w:t>
            </w:r>
            <w:r w:rsidR="00636CDD" w:rsidRPr="00636CDD">
              <w:rPr>
                <w:rFonts w:cs="Calibri"/>
                <w:sz w:val="20"/>
                <w:szCs w:val="20"/>
              </w:rPr>
              <w:t>(</w:t>
            </w:r>
            <w:r w:rsidRPr="00636CDD">
              <w:rPr>
                <w:rFonts w:cs="Calibri"/>
                <w:sz w:val="20"/>
                <w:szCs w:val="20"/>
              </w:rPr>
              <w:t>к предыдущему году</w:t>
            </w:r>
            <w:r w:rsidR="00636CDD" w:rsidRPr="00636CDD">
              <w:rPr>
                <w:rFonts w:cs="Calibri"/>
                <w:sz w:val="20"/>
                <w:szCs w:val="20"/>
              </w:rPr>
              <w:t>)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7.</w:t>
            </w:r>
            <w:r w:rsidRPr="00636CDD">
              <w:rPr>
                <w:rFonts w:cs="Calibri"/>
                <w:sz w:val="20"/>
                <w:szCs w:val="20"/>
              </w:rPr>
              <w:t xml:space="preserve"> Объем коммерческих перевозок грузов автотранспортом и грузооборот организаций всех видов экономической деятельности (без субъектов малого предпринимательства) в Санкт-Петербурге и Ленинградской области за период январь-август 2010-2012 гг., млн. тонн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8.</w:t>
            </w:r>
            <w:r w:rsidRPr="00636CDD">
              <w:rPr>
                <w:noProof/>
                <w:sz w:val="20"/>
                <w:szCs w:val="20"/>
                <w:lang w:eastAsia="ru-RU"/>
              </w:rPr>
              <w:t xml:space="preserve"> Индексы тарифов на грузовые перевозки в сентябре 2012 года (в %)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9.</w:t>
            </w:r>
            <w:r w:rsidRPr="00636CDD">
              <w:rPr>
                <w:rFonts w:cs="Calibri"/>
                <w:sz w:val="20"/>
                <w:szCs w:val="20"/>
              </w:rPr>
              <w:t xml:space="preserve"> Индексы тарифов на грузовые перевозки в сентябре 2012 года по федеральным округам (без трубопроводного транспорта), </w:t>
            </w:r>
            <w:proofErr w:type="gramStart"/>
            <w:r w:rsidRPr="00636CDD">
              <w:rPr>
                <w:rFonts w:cs="Calibri"/>
                <w:sz w:val="20"/>
                <w:szCs w:val="20"/>
              </w:rPr>
              <w:t>в</w:t>
            </w:r>
            <w:proofErr w:type="gramEnd"/>
            <w:r w:rsidRPr="00636CDD">
              <w:rPr>
                <w:rFonts w:cs="Calibri"/>
                <w:sz w:val="20"/>
                <w:szCs w:val="20"/>
              </w:rPr>
              <w:t xml:space="preserve"> %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10.</w:t>
            </w:r>
            <w:r w:rsidRPr="00636CDD">
              <w:rPr>
                <w:rFonts w:cs="Calibri"/>
                <w:sz w:val="20"/>
                <w:szCs w:val="20"/>
              </w:rPr>
              <w:t xml:space="preserve"> Объем внешней торговли транспортными услугами (по методологии платежного баланса) в отраслях транспортного комплекса за  I полугодие 2012 года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sz w:val="20"/>
                <w:szCs w:val="20"/>
              </w:rPr>
              <w:t>(млн. долл. США)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11.</w:t>
            </w:r>
            <w:r w:rsidRPr="00636CDD">
              <w:rPr>
                <w:rFonts w:cs="Calibri"/>
                <w:sz w:val="20"/>
                <w:szCs w:val="20"/>
              </w:rPr>
              <w:t xml:space="preserve"> </w:t>
            </w:r>
            <w:r w:rsidRPr="00636CDD">
              <w:rPr>
                <w:sz w:val="20"/>
                <w:szCs w:val="20"/>
              </w:rPr>
              <w:t>Интеграция в мировое транспортное пространство, реализация транзитного потенциала страны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12.</w:t>
            </w:r>
            <w:r w:rsidRPr="00636CDD">
              <w:rPr>
                <w:rFonts w:cs="Calibri"/>
                <w:sz w:val="20"/>
                <w:szCs w:val="20"/>
              </w:rPr>
              <w:t xml:space="preserve"> </w:t>
            </w:r>
            <w:r w:rsidRPr="00636CDD">
              <w:rPr>
                <w:rFonts w:cs="Calibri"/>
                <w:color w:val="000000"/>
                <w:sz w:val="20"/>
                <w:szCs w:val="20"/>
              </w:rPr>
              <w:t xml:space="preserve">Узнаваемость компаний-перевозчиков респондентами из Санкт-Петербурга, Москвы и других городов, </w:t>
            </w:r>
            <w:proofErr w:type="gramStart"/>
            <w:r w:rsidRPr="00636CDD">
              <w:rPr>
                <w:rFonts w:cs="Calibri"/>
                <w:color w:val="000000"/>
                <w:sz w:val="20"/>
                <w:szCs w:val="20"/>
              </w:rPr>
              <w:t>в</w:t>
            </w:r>
            <w:proofErr w:type="gramEnd"/>
            <w:r w:rsidRPr="00636CDD">
              <w:rPr>
                <w:rFonts w:cs="Calibri"/>
                <w:color w:val="000000"/>
                <w:sz w:val="20"/>
                <w:szCs w:val="20"/>
              </w:rPr>
              <w:t xml:space="preserve"> % от опрошенных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13.</w:t>
            </w:r>
            <w:r w:rsidRPr="00636CDD">
              <w:rPr>
                <w:rFonts w:cs="Calibri"/>
                <w:sz w:val="20"/>
                <w:szCs w:val="20"/>
              </w:rPr>
              <w:t xml:space="preserve"> Сравнительная характеристика основных (11) российских игроков рынка сборных грузоперевозок (в том числе «авт</w:t>
            </w:r>
            <w:proofErr w:type="gramStart"/>
            <w:r w:rsidRPr="00636CDD">
              <w:rPr>
                <w:rFonts w:cs="Calibri"/>
                <w:sz w:val="20"/>
                <w:szCs w:val="20"/>
              </w:rPr>
              <w:t>о-</w:t>
            </w:r>
            <w:proofErr w:type="gramEnd"/>
            <w:r w:rsidRPr="00636CDD">
              <w:rPr>
                <w:rFonts w:cs="Calibri"/>
                <w:sz w:val="20"/>
                <w:szCs w:val="20"/>
              </w:rPr>
              <w:t>») в России, 2013 год (февраль)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14.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Выдержка из полевого исследования – оценка компаний по критерию </w:t>
            </w:r>
            <w:r w:rsidR="00636CDD" w:rsidRPr="00636CDD">
              <w:rPr>
                <w:i/>
                <w:color w:val="000000"/>
                <w:sz w:val="18"/>
                <w:szCs w:val="18"/>
                <w:lang w:eastAsia="ru-RU"/>
              </w:rPr>
              <w:t>близость к основным транспортным магистралям, удобный подъезд, хорошее состояние дорог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15.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</w:t>
            </w:r>
            <w:r w:rsidR="00636CDD" w:rsidRPr="00636CDD">
              <w:rPr>
                <w:sz w:val="20"/>
                <w:szCs w:val="20"/>
              </w:rPr>
              <w:t>Средний балл одиннадцати крупнейших компаний сборных грузоперевозок Санкт-Петербурга в результате анализа кабинетного и полевого исследований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16.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</w:t>
            </w:r>
            <w:r w:rsidR="00636CDD" w:rsidRPr="00636CDD">
              <w:rPr>
                <w:sz w:val="20"/>
                <w:szCs w:val="20"/>
              </w:rPr>
              <w:t>Время ожидания на телефоне, секунд (после окончания записи голосового меню, либо автоответчика). Кабинетное исследование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17.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Объем перевозок грузов в 2000 - 2012 годах в РФ</w:t>
            </w:r>
          </w:p>
          <w:p w:rsidR="003B00C3" w:rsidRPr="00636CDD" w:rsidRDefault="003B00C3" w:rsidP="00636CDD">
            <w:pPr>
              <w:ind w:left="40" w:right="140"/>
              <w:rPr>
                <w:rFonts w:cs="Calibri"/>
                <w:sz w:val="20"/>
                <w:szCs w:val="20"/>
              </w:rPr>
            </w:pPr>
          </w:p>
          <w:p w:rsidR="00BE3ADB" w:rsidRPr="00636CDD" w:rsidRDefault="003B00C3" w:rsidP="00636CDD">
            <w:pPr>
              <w:ind w:left="40" w:right="140"/>
              <w:rPr>
                <w:b/>
                <w:sz w:val="20"/>
                <w:szCs w:val="20"/>
              </w:rPr>
            </w:pPr>
            <w:r w:rsidRPr="00636CDD">
              <w:rPr>
                <w:rFonts w:cs="Calibri"/>
                <w:b/>
                <w:sz w:val="20"/>
                <w:szCs w:val="20"/>
              </w:rPr>
              <w:t>Таблица 18.</w:t>
            </w:r>
            <w:r w:rsidR="00636CDD" w:rsidRPr="00636CDD">
              <w:rPr>
                <w:rFonts w:cs="Calibri"/>
                <w:sz w:val="20"/>
                <w:szCs w:val="20"/>
              </w:rPr>
              <w:t xml:space="preserve"> Прогноз перевозок грузов и грузооборота по консервативному (</w:t>
            </w:r>
            <w:proofErr w:type="spellStart"/>
            <w:r w:rsidR="00636CDD" w:rsidRPr="00636CDD">
              <w:rPr>
                <w:rFonts w:cs="Calibri"/>
                <w:sz w:val="20"/>
                <w:szCs w:val="20"/>
              </w:rPr>
              <w:t>энерго</w:t>
            </w:r>
            <w:proofErr w:type="spellEnd"/>
            <w:r w:rsidR="00636CDD" w:rsidRPr="00636CDD">
              <w:rPr>
                <w:rFonts w:cs="Calibri"/>
                <w:sz w:val="20"/>
                <w:szCs w:val="20"/>
              </w:rPr>
              <w:t>-сырьевому) варианту развития транспортной системы России до 2030 года</w:t>
            </w:r>
          </w:p>
        </w:tc>
      </w:tr>
    </w:tbl>
    <w:p w:rsidR="00BE3ADB" w:rsidRDefault="00BE3ADB" w:rsidP="00636CDD">
      <w:pPr>
        <w:spacing w:after="200"/>
      </w:pPr>
      <w:r>
        <w:br w:type="page"/>
      </w:r>
    </w:p>
    <w:p w:rsidR="00BE3ADB" w:rsidRDefault="00BE3ADB" w:rsidP="00636CDD">
      <w:pPr>
        <w:contextualSpacing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BE3ADB" w:rsidTr="00636CDD">
        <w:tc>
          <w:tcPr>
            <w:tcW w:w="5000" w:type="pct"/>
            <w:gridSpan w:val="2"/>
          </w:tcPr>
          <w:p w:rsidR="00BE3ADB" w:rsidRPr="00330965" w:rsidRDefault="00BE3ADB" w:rsidP="00A45773">
            <w:pPr>
              <w:jc w:val="both"/>
              <w:rPr>
                <w:b/>
              </w:rPr>
            </w:pPr>
            <w:r>
              <w:rPr>
                <w:b/>
              </w:rPr>
              <w:t>СПИСОК ПРИЛОЖЕНИЙ</w:t>
            </w:r>
          </w:p>
        </w:tc>
      </w:tr>
      <w:tr w:rsidR="00BE3ADB" w:rsidTr="00636CDD">
        <w:tc>
          <w:tcPr>
            <w:tcW w:w="942" w:type="pct"/>
          </w:tcPr>
          <w:p w:rsidR="00BE3ADB" w:rsidRDefault="00BE3ADB" w:rsidP="00636CDD"/>
        </w:tc>
        <w:tc>
          <w:tcPr>
            <w:tcW w:w="4058" w:type="pct"/>
          </w:tcPr>
          <w:p w:rsidR="00636CDD" w:rsidRDefault="00636CDD" w:rsidP="00636CDD">
            <w:pPr>
              <w:ind w:left="40" w:right="140"/>
              <w:jc w:val="both"/>
              <w:rPr>
                <w:b/>
                <w:sz w:val="20"/>
                <w:szCs w:val="20"/>
              </w:rPr>
            </w:pPr>
          </w:p>
          <w:p w:rsidR="00BE3ADB" w:rsidRDefault="00636CDD" w:rsidP="00636CDD">
            <w:pPr>
              <w:ind w:left="40" w:right="140"/>
              <w:jc w:val="both"/>
              <w:rPr>
                <w:sz w:val="20"/>
                <w:szCs w:val="20"/>
              </w:rPr>
            </w:pPr>
            <w:r w:rsidRPr="00636CDD">
              <w:rPr>
                <w:b/>
                <w:sz w:val="20"/>
                <w:szCs w:val="20"/>
              </w:rPr>
              <w:t>Приложение 1.</w:t>
            </w:r>
            <w:r>
              <w:rPr>
                <w:sz w:val="20"/>
                <w:szCs w:val="20"/>
              </w:rPr>
              <w:t xml:space="preserve"> </w:t>
            </w:r>
            <w:r w:rsidRPr="00636CDD">
              <w:rPr>
                <w:sz w:val="20"/>
                <w:szCs w:val="20"/>
              </w:rPr>
              <w:t>Тарификация грузоперевозок сборных грузов в западной и центральной России</w:t>
            </w:r>
          </w:p>
          <w:p w:rsidR="00B95A4C" w:rsidRPr="0021739A" w:rsidRDefault="00B95A4C" w:rsidP="00940C48">
            <w:pPr>
              <w:ind w:left="40"/>
              <w:jc w:val="both"/>
              <w:rPr>
                <w:sz w:val="20"/>
                <w:szCs w:val="20"/>
              </w:rPr>
            </w:pPr>
            <w:r w:rsidRPr="00B95A4C">
              <w:rPr>
                <w:b/>
                <w:sz w:val="20"/>
                <w:szCs w:val="20"/>
              </w:rPr>
              <w:t>Приложение 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Исходные данные для</w:t>
            </w:r>
            <w:r w:rsidRPr="001A735E">
              <w:rPr>
                <w:sz w:val="20"/>
                <w:szCs w:val="20"/>
              </w:rPr>
              <w:t xml:space="preserve"> кабинет</w:t>
            </w:r>
            <w:r>
              <w:rPr>
                <w:sz w:val="20"/>
                <w:szCs w:val="20"/>
              </w:rPr>
              <w:t>н</w:t>
            </w:r>
            <w:r w:rsidRPr="001A73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r w:rsidRPr="001A735E">
              <w:rPr>
                <w:sz w:val="20"/>
                <w:szCs w:val="20"/>
              </w:rPr>
              <w:t xml:space="preserve"> исследовани</w:t>
            </w:r>
            <w:r>
              <w:rPr>
                <w:sz w:val="20"/>
                <w:szCs w:val="20"/>
              </w:rPr>
              <w:t>я</w:t>
            </w:r>
            <w:r w:rsidRPr="001A735E">
              <w:rPr>
                <w:sz w:val="20"/>
                <w:szCs w:val="20"/>
              </w:rPr>
              <w:t xml:space="preserve"> </w:t>
            </w:r>
            <w:r w:rsidRPr="00287559">
              <w:rPr>
                <w:sz w:val="20"/>
                <w:szCs w:val="20"/>
              </w:rPr>
              <w:t>крупнейши</w:t>
            </w:r>
            <w:r>
              <w:rPr>
                <w:sz w:val="20"/>
                <w:szCs w:val="20"/>
              </w:rPr>
              <w:t>х</w:t>
            </w:r>
            <w:r w:rsidRPr="00287559">
              <w:rPr>
                <w:sz w:val="20"/>
                <w:szCs w:val="20"/>
              </w:rPr>
              <w:t xml:space="preserve"> компани</w:t>
            </w:r>
            <w:r>
              <w:rPr>
                <w:sz w:val="20"/>
                <w:szCs w:val="20"/>
              </w:rPr>
              <w:t xml:space="preserve">й </w:t>
            </w:r>
            <w:r w:rsidRPr="00287559">
              <w:rPr>
                <w:sz w:val="20"/>
                <w:szCs w:val="20"/>
              </w:rPr>
              <w:t>сборны</w:t>
            </w:r>
            <w:r>
              <w:rPr>
                <w:sz w:val="20"/>
                <w:szCs w:val="20"/>
              </w:rPr>
              <w:t>х</w:t>
            </w:r>
            <w:r w:rsidRPr="00287559">
              <w:rPr>
                <w:sz w:val="20"/>
                <w:szCs w:val="20"/>
              </w:rPr>
              <w:t xml:space="preserve"> грузоперевоз</w:t>
            </w:r>
            <w:r>
              <w:rPr>
                <w:sz w:val="20"/>
                <w:szCs w:val="20"/>
              </w:rPr>
              <w:t>ок</w:t>
            </w:r>
            <w:r w:rsidRPr="00287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СПб</w:t>
            </w:r>
          </w:p>
          <w:p w:rsidR="00B95A4C" w:rsidRPr="0021739A" w:rsidRDefault="00B95A4C" w:rsidP="00940C48">
            <w:pPr>
              <w:ind w:left="40"/>
              <w:jc w:val="both"/>
              <w:rPr>
                <w:sz w:val="20"/>
                <w:szCs w:val="20"/>
              </w:rPr>
            </w:pPr>
            <w:r w:rsidRPr="00B95A4C">
              <w:rPr>
                <w:b/>
                <w:sz w:val="20"/>
                <w:szCs w:val="20"/>
              </w:rPr>
              <w:t>Приложение 3</w:t>
            </w:r>
            <w:r>
              <w:rPr>
                <w:sz w:val="20"/>
                <w:szCs w:val="20"/>
              </w:rPr>
              <w:t>. Исходные данные для</w:t>
            </w:r>
            <w:r w:rsidRPr="001A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полевого </w:t>
            </w:r>
            <w:r w:rsidRPr="001A735E">
              <w:rPr>
                <w:sz w:val="20"/>
                <w:szCs w:val="20"/>
              </w:rPr>
              <w:t xml:space="preserve"> исследовани</w:t>
            </w:r>
            <w:r>
              <w:rPr>
                <w:sz w:val="20"/>
                <w:szCs w:val="20"/>
              </w:rPr>
              <w:t>я</w:t>
            </w:r>
            <w:r w:rsidRPr="001A735E">
              <w:rPr>
                <w:sz w:val="20"/>
                <w:szCs w:val="20"/>
              </w:rPr>
              <w:t xml:space="preserve"> </w:t>
            </w:r>
            <w:r w:rsidRPr="00287559">
              <w:rPr>
                <w:sz w:val="20"/>
                <w:szCs w:val="20"/>
              </w:rPr>
              <w:t>крупнейши</w:t>
            </w:r>
            <w:r>
              <w:rPr>
                <w:sz w:val="20"/>
                <w:szCs w:val="20"/>
              </w:rPr>
              <w:t>х</w:t>
            </w:r>
            <w:r w:rsidRPr="00287559">
              <w:rPr>
                <w:sz w:val="20"/>
                <w:szCs w:val="20"/>
              </w:rPr>
              <w:t xml:space="preserve"> компани</w:t>
            </w:r>
            <w:r>
              <w:rPr>
                <w:sz w:val="20"/>
                <w:szCs w:val="20"/>
              </w:rPr>
              <w:t xml:space="preserve">й </w:t>
            </w:r>
            <w:r w:rsidRPr="00287559">
              <w:rPr>
                <w:sz w:val="20"/>
                <w:szCs w:val="20"/>
              </w:rPr>
              <w:t>сборны</w:t>
            </w:r>
            <w:r>
              <w:rPr>
                <w:sz w:val="20"/>
                <w:szCs w:val="20"/>
              </w:rPr>
              <w:t>х</w:t>
            </w:r>
            <w:r w:rsidRPr="00287559">
              <w:rPr>
                <w:sz w:val="20"/>
                <w:szCs w:val="20"/>
              </w:rPr>
              <w:t xml:space="preserve"> грузоперевоз</w:t>
            </w:r>
            <w:r>
              <w:rPr>
                <w:sz w:val="20"/>
                <w:szCs w:val="20"/>
              </w:rPr>
              <w:t>ок</w:t>
            </w:r>
            <w:r w:rsidRPr="00287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СПб </w:t>
            </w:r>
          </w:p>
          <w:p w:rsidR="00B95A4C" w:rsidRPr="00636CDD" w:rsidRDefault="00B95A4C" w:rsidP="00636CDD">
            <w:pPr>
              <w:ind w:left="40" w:right="140"/>
              <w:jc w:val="both"/>
              <w:rPr>
                <w:sz w:val="20"/>
                <w:szCs w:val="20"/>
              </w:rPr>
            </w:pPr>
          </w:p>
        </w:tc>
      </w:tr>
    </w:tbl>
    <w:p w:rsidR="00BE3ADB" w:rsidRDefault="00BE3ADB">
      <w:pPr>
        <w:spacing w:after="200"/>
      </w:pPr>
      <w:r>
        <w:br w:type="page"/>
      </w:r>
    </w:p>
    <w:p w:rsidR="00BE3ADB" w:rsidRDefault="00BE3ADB">
      <w:pPr>
        <w:spacing w:after="200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767"/>
      </w:tblGrid>
      <w:tr w:rsidR="00BE3ADB" w:rsidTr="000A3BD3">
        <w:tc>
          <w:tcPr>
            <w:tcW w:w="5000" w:type="pct"/>
            <w:gridSpan w:val="2"/>
          </w:tcPr>
          <w:p w:rsidR="00BE3ADB" w:rsidRPr="00330965" w:rsidRDefault="00BE3ADB" w:rsidP="00A45773">
            <w:pPr>
              <w:jc w:val="both"/>
              <w:rPr>
                <w:b/>
              </w:rPr>
            </w:pPr>
            <w:r>
              <w:rPr>
                <w:b/>
              </w:rPr>
              <w:t>УСЛОВНЫЕ ОБОЗНАЧЕНИЯ</w:t>
            </w:r>
          </w:p>
        </w:tc>
      </w:tr>
      <w:tr w:rsidR="00BE3ADB" w:rsidRPr="000A3BD3" w:rsidTr="000A3BD3">
        <w:tc>
          <w:tcPr>
            <w:tcW w:w="942" w:type="pct"/>
          </w:tcPr>
          <w:p w:rsidR="00BE3ADB" w:rsidRDefault="00BE3ADB" w:rsidP="00A45773">
            <w:pPr>
              <w:jc w:val="both"/>
            </w:pPr>
          </w:p>
        </w:tc>
        <w:tc>
          <w:tcPr>
            <w:tcW w:w="4058" w:type="pct"/>
          </w:tcPr>
          <w:p w:rsidR="00BE3ADB" w:rsidRPr="000A3BD3" w:rsidRDefault="00C90E40" w:rsidP="00636CDD">
            <w:pPr>
              <w:ind w:left="40" w:right="140"/>
              <w:jc w:val="both"/>
              <w:rPr>
                <w:sz w:val="20"/>
                <w:szCs w:val="20"/>
              </w:rPr>
            </w:pPr>
            <w:r w:rsidRPr="000A3BD3">
              <w:rPr>
                <w:sz w:val="20"/>
                <w:szCs w:val="20"/>
              </w:rPr>
              <w:t>FTL</w:t>
            </w:r>
            <w:r w:rsidRPr="00C90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90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перевозки – </w:t>
            </w:r>
            <w:r w:rsidRPr="000A3BD3">
              <w:rPr>
                <w:sz w:val="20"/>
                <w:szCs w:val="20"/>
              </w:rPr>
              <w:t>Full Truckload Shipping (перевозка груза одной компании при помощи одной и более единиц транспорта)</w:t>
            </w:r>
          </w:p>
          <w:p w:rsidR="00C90E40" w:rsidRPr="007A2A54" w:rsidRDefault="00C90E40" w:rsidP="00C90E40">
            <w:pPr>
              <w:ind w:left="40" w:right="140"/>
              <w:jc w:val="both"/>
              <w:rPr>
                <w:sz w:val="20"/>
                <w:szCs w:val="20"/>
                <w:lang w:val="en-US"/>
              </w:rPr>
            </w:pPr>
            <w:r w:rsidRPr="007A2A54">
              <w:rPr>
                <w:sz w:val="20"/>
                <w:szCs w:val="20"/>
                <w:lang w:val="en-US"/>
              </w:rPr>
              <w:t xml:space="preserve">LTL – </w:t>
            </w:r>
            <w:r w:rsidRPr="00C90E40">
              <w:rPr>
                <w:sz w:val="20"/>
                <w:szCs w:val="20"/>
              </w:rPr>
              <w:t>перевозки</w:t>
            </w:r>
            <w:r w:rsidRPr="007A2A54">
              <w:rPr>
                <w:sz w:val="20"/>
                <w:szCs w:val="20"/>
                <w:lang w:val="en-US"/>
              </w:rPr>
              <w:t xml:space="preserve"> – Less Than Truckload Shipping (</w:t>
            </w:r>
            <w:r w:rsidRPr="000A3BD3">
              <w:rPr>
                <w:sz w:val="20"/>
                <w:szCs w:val="20"/>
              </w:rPr>
              <w:t>сборные</w:t>
            </w:r>
            <w:r w:rsidRPr="007A2A54">
              <w:rPr>
                <w:sz w:val="20"/>
                <w:szCs w:val="20"/>
                <w:lang w:val="en-US"/>
              </w:rPr>
              <w:t xml:space="preserve"> </w:t>
            </w:r>
            <w:r w:rsidRPr="000A3BD3">
              <w:rPr>
                <w:sz w:val="20"/>
                <w:szCs w:val="20"/>
              </w:rPr>
              <w:t>грузоперевозки</w:t>
            </w:r>
            <w:r w:rsidRPr="007A2A54">
              <w:rPr>
                <w:sz w:val="20"/>
                <w:szCs w:val="20"/>
                <w:lang w:val="en-US"/>
              </w:rPr>
              <w:t>)</w:t>
            </w:r>
          </w:p>
          <w:p w:rsidR="00C90E40" w:rsidRDefault="00C90E40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 – Всемирная Организация Торговли</w:t>
            </w:r>
          </w:p>
          <w:p w:rsidR="00C90E40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ЛенТПП – Ленинградская Торгово-Промышленная Палата</w:t>
            </w:r>
          </w:p>
          <w:p w:rsidR="000A3BD3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СГП – Сборные Грузоперевозки</w:t>
            </w:r>
          </w:p>
          <w:p w:rsidR="000A3BD3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 – саморегулируемые организации</w:t>
            </w:r>
          </w:p>
          <w:p w:rsidR="000A3BD3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 – торговая компания</w:t>
            </w:r>
          </w:p>
          <w:p w:rsidR="000A3BD3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 w:rsidRPr="000A3BD3">
              <w:rPr>
                <w:sz w:val="20"/>
                <w:szCs w:val="20"/>
              </w:rPr>
              <w:t>ТН ВЭД – Тов</w:t>
            </w:r>
            <w:r>
              <w:rPr>
                <w:sz w:val="20"/>
                <w:szCs w:val="20"/>
              </w:rPr>
              <w:t>а</w:t>
            </w:r>
            <w:r w:rsidRPr="000A3BD3">
              <w:rPr>
                <w:sz w:val="20"/>
                <w:szCs w:val="20"/>
              </w:rPr>
              <w:t>рная</w:t>
            </w:r>
            <w:r w:rsidRPr="000A3BD3">
              <w:t> </w:t>
            </w:r>
            <w:r w:rsidRPr="000A3BD3">
              <w:rPr>
                <w:sz w:val="20"/>
                <w:szCs w:val="20"/>
              </w:rPr>
              <w:t>номенклат</w:t>
            </w:r>
            <w:r>
              <w:rPr>
                <w:sz w:val="20"/>
                <w:szCs w:val="20"/>
              </w:rPr>
              <w:t>у</w:t>
            </w:r>
            <w:r w:rsidRPr="000A3BD3">
              <w:rPr>
                <w:sz w:val="20"/>
                <w:szCs w:val="20"/>
              </w:rPr>
              <w:t>ра</w:t>
            </w:r>
            <w:r w:rsidRPr="000A3BD3">
              <w:t> </w:t>
            </w:r>
            <w:r w:rsidRPr="000A3BD3">
              <w:rPr>
                <w:sz w:val="20"/>
                <w:szCs w:val="20"/>
              </w:rPr>
              <w:t>внешнеэконом</w:t>
            </w:r>
            <w:r>
              <w:rPr>
                <w:sz w:val="20"/>
                <w:szCs w:val="20"/>
              </w:rPr>
              <w:t>и</w:t>
            </w:r>
            <w:r w:rsidRPr="000A3BD3">
              <w:rPr>
                <w:sz w:val="20"/>
                <w:szCs w:val="20"/>
              </w:rPr>
              <w:t>ческой</w:t>
            </w:r>
            <w:r w:rsidRPr="000A3BD3">
              <w:t> </w:t>
            </w:r>
            <w:r w:rsidRPr="000A3BD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 w:rsidRPr="000A3BD3">
              <w:rPr>
                <w:sz w:val="20"/>
                <w:szCs w:val="20"/>
              </w:rPr>
              <w:t>ятельности</w:t>
            </w:r>
          </w:p>
          <w:p w:rsidR="000A3BD3" w:rsidRDefault="000A3BD3" w:rsidP="00C90E40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ТЛК – транспортно-логистическая компания</w:t>
            </w:r>
          </w:p>
          <w:p w:rsidR="00BE3ADB" w:rsidRPr="000A3BD3" w:rsidRDefault="000A3BD3" w:rsidP="000A3BD3">
            <w:pPr>
              <w:ind w:left="4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 – федеральный округ</w:t>
            </w:r>
          </w:p>
        </w:tc>
      </w:tr>
    </w:tbl>
    <w:p w:rsidR="00BE3ADB" w:rsidRPr="000A3BD3" w:rsidRDefault="00BE3ADB">
      <w:pPr>
        <w:spacing w:after="200"/>
      </w:pPr>
    </w:p>
    <w:p w:rsidR="00BE3ADB" w:rsidRPr="000A3BD3" w:rsidRDefault="00BE3ADB">
      <w:pPr>
        <w:spacing w:after="200"/>
      </w:pPr>
      <w:r w:rsidRPr="000A3BD3">
        <w:br w:type="page"/>
      </w:r>
    </w:p>
    <w:p w:rsidR="00BE3ADB" w:rsidRPr="000A3BD3" w:rsidRDefault="00BE3ADB" w:rsidP="00EE4B2C">
      <w:pPr>
        <w:jc w:val="both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351"/>
      </w:tblGrid>
      <w:tr w:rsidR="00BE3ADB" w:rsidTr="00670C47">
        <w:tc>
          <w:tcPr>
            <w:tcW w:w="5000" w:type="pct"/>
            <w:gridSpan w:val="2"/>
          </w:tcPr>
          <w:p w:rsidR="00BE3ADB" w:rsidRPr="00330965" w:rsidRDefault="003D1C9E" w:rsidP="003D1C9E">
            <w:pPr>
              <w:jc w:val="both"/>
              <w:rPr>
                <w:b/>
              </w:rPr>
            </w:pPr>
            <w:r>
              <w:rPr>
                <w:b/>
              </w:rPr>
              <w:t>ВЫДЕРЖ</w:t>
            </w:r>
            <w:r w:rsidR="00BE3ADB">
              <w:rPr>
                <w:b/>
              </w:rPr>
              <w:t>КИ</w:t>
            </w:r>
          </w:p>
        </w:tc>
      </w:tr>
      <w:tr w:rsidR="00BE3ADB" w:rsidTr="00670C47">
        <w:tc>
          <w:tcPr>
            <w:tcW w:w="942" w:type="pct"/>
          </w:tcPr>
          <w:p w:rsidR="00BE3ADB" w:rsidRDefault="00BE3ADB" w:rsidP="00A45773">
            <w:pPr>
              <w:jc w:val="both"/>
            </w:pPr>
          </w:p>
        </w:tc>
        <w:tc>
          <w:tcPr>
            <w:tcW w:w="4058" w:type="pct"/>
          </w:tcPr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Pr="00837604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0892">
              <w:rPr>
                <w:rFonts w:ascii="Calibri" w:hAnsi="Calibri" w:cs="Calibri"/>
                <w:sz w:val="20"/>
                <w:szCs w:val="20"/>
              </w:rPr>
              <w:t>Доставка сборных грузов – это одно из наиболее удобных и практичных нововведений современного рынка грузоперевозок, ведь оно открывает массу возможностей, как перед заказчиком, так и перед исполнителем. Перевозки сборных грузов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Less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Than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Truckload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Shipping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7D0892">
              <w:rPr>
                <w:rFonts w:ascii="Calibri" w:hAnsi="Calibri" w:cs="Calibri"/>
                <w:sz w:val="20"/>
                <w:szCs w:val="20"/>
              </w:rPr>
              <w:t> — малогабаритные перевозки различных заказчиков одним транспортным средством. Грузоперевозки сборных грузов позволяют снизить стоимость доставки,  однако невыгодны к перевозкам крупно- и среднегабаритных грузов ввиду завышенной ценовой политики</w:t>
            </w:r>
            <w:r w:rsidRPr="00E4083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в таком случае компания самостоятельно осуществляет транспортировку, либо прибегает к услугам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Full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Truckload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37604">
              <w:rPr>
                <w:rFonts w:ascii="Calibri" w:hAnsi="Calibri" w:cs="Calibri"/>
                <w:sz w:val="20"/>
                <w:szCs w:val="20"/>
              </w:rPr>
              <w:t>Shipping</w:t>
            </w:r>
            <w:proofErr w:type="spellEnd"/>
            <w:r w:rsidRPr="003B0479">
              <w:rPr>
                <w:rFonts w:ascii="Calibri" w:hAnsi="Calibri" w:cs="Calibri"/>
                <w:sz w:val="20"/>
                <w:szCs w:val="20"/>
              </w:rPr>
              <w:t>).</w:t>
            </w:r>
            <w:r w:rsidRPr="007D0892">
              <w:rPr>
                <w:rFonts w:ascii="Calibri" w:hAnsi="Calibri" w:cs="Calibri"/>
                <w:sz w:val="20"/>
                <w:szCs w:val="20"/>
              </w:rPr>
              <w:t xml:space="preserve"> Так, сборный груз — тип груза для перевозки сборными партиями, которые формируются за счет штучных единиц. Ключевым звеном в цепочке перевозки сборных грузов является консолидация мелких партий нескольких заказчиков на специа</w:t>
            </w:r>
            <w:r>
              <w:rPr>
                <w:rFonts w:ascii="Calibri" w:hAnsi="Calibri" w:cs="Calibri"/>
                <w:sz w:val="20"/>
                <w:szCs w:val="20"/>
              </w:rPr>
              <w:t>льном складе. Консолидированный</w:t>
            </w:r>
            <w:r w:rsidRPr="007D0892">
              <w:rPr>
                <w:rFonts w:ascii="Calibri" w:hAnsi="Calibri" w:cs="Calibri"/>
                <w:sz w:val="20"/>
                <w:szCs w:val="20"/>
              </w:rPr>
              <w:t xml:space="preserve"> склад служит началом для регулярной грузоперевозки сборных грузов по заданному маршруту. Период доставки груза в таком случае колеблется в зависимости от срока комплектования партии, маршрута следования транспорта и других причин. </w:t>
            </w:r>
            <w:r>
              <w:rPr>
                <w:rFonts w:ascii="Calibri" w:hAnsi="Calibri" w:cs="Calibri"/>
                <w:sz w:val="20"/>
                <w:szCs w:val="20"/>
              </w:rPr>
              <w:t>Данный вопрос следует рассматривать в контексте региональных, национальных и международных маршрутов.</w:t>
            </w:r>
          </w:p>
          <w:p w:rsidR="00670C47" w:rsidRDefault="00670C47" w:rsidP="00670C47">
            <w:pPr>
              <w:rPr>
                <w:b/>
              </w:rPr>
            </w:pPr>
          </w:p>
          <w:p w:rsidR="00670C47" w:rsidRPr="00670C47" w:rsidRDefault="00670C47" w:rsidP="00670C47">
            <w:pPr>
              <w:rPr>
                <w:b/>
              </w:rPr>
            </w:pPr>
            <w:r w:rsidRPr="00670C47">
              <w:rPr>
                <w:b/>
              </w:rPr>
              <w:t>[</w:t>
            </w:r>
            <w:r w:rsidRPr="00F75F75">
              <w:rPr>
                <w:b/>
              </w:rPr>
              <w:t>….</w:t>
            </w:r>
            <w:r w:rsidRPr="00670C47">
              <w:rPr>
                <w:b/>
              </w:rPr>
              <w:t>]</w:t>
            </w:r>
          </w:p>
          <w:p w:rsidR="00670C47" w:rsidRP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Говоря о логистических услугах в целом, следует отметить, что грузоперевозки занимают доминирующую (ХХХ%) </w:t>
            </w:r>
            <w:r w:rsidRPr="00F8270A">
              <w:rPr>
                <w:rFonts w:ascii="Calibri" w:hAnsi="Calibri" w:cs="Calibri"/>
                <w:sz w:val="20"/>
                <w:szCs w:val="20"/>
              </w:rPr>
              <w:t>позицию (рис. 1), в то время как доля сборных грузоперевозок среди грузоперевозок в целом весьма незначительна. Так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F8270A">
              <w:rPr>
                <w:rFonts w:ascii="Calibri" w:hAnsi="Calibri" w:cs="Calibri"/>
                <w:sz w:val="20"/>
                <w:szCs w:val="20"/>
              </w:rPr>
              <w:t xml:space="preserve"> для США этот показатель оценили в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F8270A">
              <w:rPr>
                <w:rFonts w:ascii="Calibri" w:hAnsi="Calibri" w:cs="Calibri"/>
                <w:sz w:val="20"/>
                <w:szCs w:val="20"/>
              </w:rPr>
              <w:t>% в 2012 году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8270A">
              <w:rPr>
                <w:rFonts w:ascii="Calibri" w:hAnsi="Calibri" w:cs="Calibri"/>
                <w:sz w:val="20"/>
                <w:szCs w:val="20"/>
              </w:rPr>
              <w:t xml:space="preserve">при планируемых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F8270A">
              <w:rPr>
                <w:rFonts w:ascii="Calibri" w:hAnsi="Calibri" w:cs="Calibri"/>
                <w:sz w:val="20"/>
                <w:szCs w:val="20"/>
              </w:rPr>
              <w:t xml:space="preserve">%. Темп роста данного направления грузоперевозок оценивается в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F8270A">
              <w:rPr>
                <w:rFonts w:ascii="Calibri" w:hAnsi="Calibri" w:cs="Calibri"/>
                <w:sz w:val="20"/>
                <w:szCs w:val="20"/>
              </w:rPr>
              <w:t xml:space="preserve">% в 2011, ориентировочно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F8270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F8270A">
              <w:rPr>
                <w:rFonts w:ascii="Calibri" w:hAnsi="Calibri" w:cs="Calibri"/>
                <w:sz w:val="20"/>
                <w:szCs w:val="20"/>
              </w:rPr>
              <w:t>% в 2013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году</w:t>
            </w:r>
            <w:r w:rsidRPr="00F8270A">
              <w:rPr>
                <w:rFonts w:ascii="Calibri" w:hAnsi="Calibri" w:cs="Calibri"/>
                <w:sz w:val="20"/>
                <w:szCs w:val="20"/>
              </w:rPr>
              <w:t>, что вызвано значительным снижением потребительской активности в США и ЕС.</w:t>
            </w:r>
            <w:r w:rsidRPr="00BB4194">
              <w:rPr>
                <w:rFonts w:ascii="Calibri" w:hAnsi="Calibri" w:cs="Calibri"/>
                <w:sz w:val="20"/>
                <w:szCs w:val="20"/>
              </w:rPr>
              <w:t xml:space="preserve"> В России показатель доли сборных грузоперевозок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B4194">
              <w:rPr>
                <w:rFonts w:ascii="Calibri" w:hAnsi="Calibri" w:cs="Calibri"/>
                <w:sz w:val="20"/>
                <w:szCs w:val="20"/>
              </w:rPr>
              <w:t>по оценкам экспертов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BB4194">
              <w:rPr>
                <w:rFonts w:ascii="Calibri" w:hAnsi="Calibri" w:cs="Calibri"/>
                <w:sz w:val="20"/>
                <w:szCs w:val="20"/>
              </w:rPr>
              <w:t xml:space="preserve"> менее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BB4194">
              <w:rPr>
                <w:rFonts w:ascii="Calibri" w:hAnsi="Calibri" w:cs="Calibri"/>
                <w:sz w:val="20"/>
                <w:szCs w:val="20"/>
              </w:rPr>
              <w:t>% с динамичным ростом ввиду ненасыщенности рынка.</w:t>
            </w:r>
          </w:p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0C57E8" wp14:editId="79953239">
                  <wp:extent cx="3253563" cy="1485323"/>
                  <wp:effectExtent l="0" t="0" r="444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8673" t="49681" r="36619" b="30255"/>
                          <a:stretch/>
                        </pic:blipFill>
                        <pic:spPr bwMode="auto">
                          <a:xfrm>
                            <a:off x="0" y="0"/>
                            <a:ext cx="3284417" cy="1499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0C47" w:rsidRPr="007B6BA8" w:rsidRDefault="00670C47" w:rsidP="00670C47">
            <w:pPr>
              <w:pStyle w:val="ab"/>
              <w:spacing w:before="0" w:beforeAutospacing="0" w:after="0" w:afterAutospacing="0" w:line="240" w:lineRule="atLeast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70C47" w:rsidRDefault="00670C47" w:rsidP="00670C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5B68">
              <w:rPr>
                <w:b/>
                <w:sz w:val="20"/>
                <w:szCs w:val="20"/>
              </w:rPr>
              <w:t xml:space="preserve">Рис. </w:t>
            </w:r>
            <w:r>
              <w:rPr>
                <w:b/>
                <w:sz w:val="20"/>
                <w:szCs w:val="20"/>
              </w:rPr>
              <w:t>1 Структура российского транспортно-логистического рынка по видам услуг, %</w:t>
            </w:r>
          </w:p>
          <w:p w:rsidR="00670C47" w:rsidRPr="009D46BB" w:rsidRDefault="00670C47" w:rsidP="00670C47">
            <w:pPr>
              <w:ind w:left="-851" w:firstLine="851"/>
              <w:contextualSpacing/>
              <w:rPr>
                <w:b/>
                <w:sz w:val="20"/>
                <w:szCs w:val="20"/>
              </w:rPr>
            </w:pPr>
            <w:r w:rsidRPr="009D46BB">
              <w:rPr>
                <w:b/>
                <w:sz w:val="20"/>
                <w:szCs w:val="20"/>
              </w:rPr>
              <w:t>Источник: РБК</w:t>
            </w:r>
          </w:p>
          <w:p w:rsidR="00670C47" w:rsidRDefault="00670C47" w:rsidP="00670C47">
            <w:pPr>
              <w:ind w:left="-851"/>
              <w:contextualSpacing/>
              <w:jc w:val="center"/>
              <w:rPr>
                <w:sz w:val="24"/>
                <w:szCs w:val="24"/>
              </w:rPr>
            </w:pPr>
          </w:p>
          <w:p w:rsidR="00670C47" w:rsidRDefault="00670C47" w:rsidP="00670C47">
            <w:pPr>
              <w:ind w:firstLine="709"/>
              <w:contextualSpacing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D57A5D">
              <w:rPr>
                <w:rFonts w:cs="Calibri"/>
                <w:sz w:val="20"/>
                <w:szCs w:val="20"/>
                <w:lang w:eastAsia="ru-RU"/>
              </w:rPr>
              <w:t>Особенно стремительное развитие услуги по доставке сборных грузов получают на фоне локальных или мировых кризисов, когда вопросы оптимизации логистических затрат и управления капиталом предприятий приобретают повышенную остроту. Такие тенденции наблюдались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в период кризиса 2008-2010 гг. Так, только</w:t>
            </w:r>
            <w:r w:rsidRPr="00D57A5D">
              <w:rPr>
                <w:rFonts w:cs="Calibri"/>
                <w:sz w:val="20"/>
                <w:szCs w:val="20"/>
                <w:lang w:eastAsia="ru-RU"/>
              </w:rPr>
              <w:t xml:space="preserve"> в 2010 году рост заявок на доставку сборных грузов из ЕС в РФ вырос более чем 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D57A5D">
              <w:rPr>
                <w:rFonts w:cs="Calibri"/>
                <w:sz w:val="20"/>
                <w:szCs w:val="20"/>
                <w:lang w:eastAsia="ru-RU"/>
              </w:rPr>
              <w:t>% по сравнению с 2009 годом. В 2011</w:t>
            </w:r>
            <w:r>
              <w:rPr>
                <w:rFonts w:cs="Calibri"/>
                <w:sz w:val="20"/>
                <w:szCs w:val="20"/>
                <w:lang w:eastAsia="ru-RU"/>
              </w:rPr>
              <w:t>-2012</w:t>
            </w:r>
            <w:r w:rsidRPr="00D57A5D">
              <w:rPr>
                <w:rFonts w:cs="Calibri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cs="Calibri"/>
                <w:sz w:val="20"/>
                <w:szCs w:val="20"/>
                <w:lang w:eastAsia="ru-RU"/>
              </w:rPr>
              <w:t>г.</w:t>
            </w:r>
            <w:r w:rsidRPr="00D57A5D">
              <w:rPr>
                <w:rFonts w:cs="Calibri"/>
                <w:sz w:val="20"/>
                <w:szCs w:val="20"/>
                <w:lang w:eastAsia="ru-RU"/>
              </w:rPr>
              <w:t xml:space="preserve"> также был отмечен заметный рост востребованности этой услуги.</w:t>
            </w:r>
          </w:p>
          <w:p w:rsidR="00670C47" w:rsidRDefault="00670C47" w:rsidP="00670C47"/>
          <w:p w:rsidR="00670C47" w:rsidRPr="00670C47" w:rsidRDefault="00670C47" w:rsidP="00670C47">
            <w:pPr>
              <w:rPr>
                <w:b/>
              </w:rPr>
            </w:pPr>
            <w:r w:rsidRPr="00670C47">
              <w:rPr>
                <w:b/>
              </w:rPr>
              <w:t>[</w:t>
            </w:r>
            <w:r w:rsidRPr="00F75F75">
              <w:rPr>
                <w:b/>
              </w:rPr>
              <w:t>….</w:t>
            </w:r>
            <w:r w:rsidRPr="00670C47">
              <w:rPr>
                <w:b/>
              </w:rPr>
              <w:t>]</w:t>
            </w:r>
          </w:p>
          <w:p w:rsidR="00670C47" w:rsidRDefault="00670C47" w:rsidP="00670C47"/>
          <w:p w:rsidR="00670C47" w:rsidRPr="005712FC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2FC">
              <w:rPr>
                <w:rFonts w:ascii="Calibri" w:hAnsi="Calibri" w:cs="Calibri"/>
                <w:sz w:val="20"/>
                <w:szCs w:val="20"/>
              </w:rPr>
              <w:t>Основными центрами логистического рынка России являются и в настоящее время и в перспективе  Москва, Санкт-Петербург и Северо-Западный регион в целом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70C47" w:rsidRPr="00203DE1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Основными организационными осложнениями при развитии рынка логистики являются 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качество и полнота материально-технического, кадрового и управленческого обеспечения, уровень нормативной базы, отставание в развитии </w:t>
            </w:r>
            <w:proofErr w:type="spellStart"/>
            <w:r w:rsidRPr="00203DE1">
              <w:rPr>
                <w:rFonts w:ascii="Calibri" w:hAnsi="Calibri" w:cs="Calibri"/>
                <w:sz w:val="20"/>
                <w:szCs w:val="20"/>
              </w:rPr>
              <w:t>мультимодальных</w:t>
            </w:r>
            <w:proofErr w:type="spellEnd"/>
            <w:r w:rsidRPr="00203DE1">
              <w:rPr>
                <w:rFonts w:ascii="Calibri" w:hAnsi="Calibri" w:cs="Calibri"/>
                <w:sz w:val="20"/>
                <w:szCs w:val="20"/>
              </w:rPr>
              <w:t xml:space="preserve"> перевозок, неравномерность территориального размещения объектов инфраструктуры. Так, </w:t>
            </w:r>
            <w:r>
              <w:rPr>
                <w:rFonts w:ascii="Calibri" w:hAnsi="Calibri" w:cs="Calibri"/>
                <w:sz w:val="20"/>
                <w:szCs w:val="20"/>
              </w:rPr>
              <w:t>значительная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доля складских помещений сосредоточена в </w:t>
            </w:r>
            <w:r>
              <w:rPr>
                <w:rFonts w:ascii="Calibri" w:hAnsi="Calibri" w:cs="Calibri"/>
                <w:sz w:val="20"/>
                <w:szCs w:val="20"/>
              </w:rPr>
              <w:t>Ц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ентральной и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еверо-западной части страны.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Москве и области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03DE1">
              <w:rPr>
                <w:rFonts w:ascii="Calibri" w:hAnsi="Calibri" w:cs="Calibri"/>
                <w:sz w:val="20"/>
                <w:szCs w:val="20"/>
              </w:rPr>
              <w:t>млн</w:t>
            </w:r>
            <w:proofErr w:type="gramEnd"/>
            <w:r w:rsidRPr="00203DE1">
              <w:rPr>
                <w:rFonts w:ascii="Calibri" w:hAnsi="Calibri" w:cs="Calibri"/>
                <w:sz w:val="20"/>
                <w:szCs w:val="20"/>
              </w:rPr>
              <w:t xml:space="preserve"> кв. м складов, в Петербурге и его окрестностях -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млн, а в других городах - только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млн кв. м в целом. 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3DE1">
              <w:rPr>
                <w:rFonts w:ascii="Calibri" w:hAnsi="Calibri" w:cs="Calibri"/>
                <w:sz w:val="20"/>
                <w:szCs w:val="20"/>
              </w:rPr>
              <w:t xml:space="preserve">По данным исследования Организации экономического сотрудничества и развития (ОЭСР), к 2030 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C3F15" w:rsidRDefault="009C3F15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Pr="00203DE1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3DE1">
              <w:rPr>
                <w:rFonts w:ascii="Calibri" w:hAnsi="Calibri" w:cs="Calibri"/>
                <w:sz w:val="20"/>
                <w:szCs w:val="20"/>
              </w:rPr>
              <w:t>году объем грузовых перевозок России вырастет как минимум в полтора раза. Такие данные привел руководитель комитета ТПП РФ по логистике Олег Дунаев на международной конференции "Проблемы современной логистики-2012"</w:t>
            </w:r>
            <w:r w:rsidRPr="00F75F7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F75F75">
              <w:rPr>
                <w:rFonts w:ascii="Calibri" w:hAnsi="Calibri" w:cs="Calibri"/>
                <w:i/>
                <w:sz w:val="20"/>
                <w:szCs w:val="20"/>
              </w:rPr>
              <w:t>Информационный портал «Всё о таможне»</w:t>
            </w:r>
            <w:r w:rsidRPr="00F75F75">
              <w:rPr>
                <w:rFonts w:ascii="Calibri" w:hAnsi="Calibri" w:cs="Calibri"/>
                <w:sz w:val="20"/>
                <w:szCs w:val="20"/>
              </w:rPr>
              <w:t>)</w:t>
            </w:r>
            <w:r w:rsidRPr="00203DE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3DE1">
              <w:rPr>
                <w:rFonts w:ascii="Calibri" w:hAnsi="Calibri" w:cs="Calibri"/>
                <w:sz w:val="20"/>
                <w:szCs w:val="20"/>
              </w:rPr>
              <w:t xml:space="preserve">В настоящее время по причине того, что Россия не достаточно интегрирована в глобальную транспортную сеть, страна теряет порядка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203D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03DE1">
              <w:rPr>
                <w:rFonts w:ascii="Calibri" w:hAnsi="Calibri" w:cs="Calibri"/>
                <w:sz w:val="20"/>
                <w:szCs w:val="20"/>
              </w:rPr>
              <w:t>млрд</w:t>
            </w:r>
            <w:proofErr w:type="gramEnd"/>
            <w:r w:rsidRPr="00203DE1">
              <w:rPr>
                <w:rFonts w:ascii="Calibri" w:hAnsi="Calibri" w:cs="Calibri"/>
                <w:sz w:val="20"/>
                <w:szCs w:val="20"/>
              </w:rPr>
              <w:t xml:space="preserve"> долларов дохода в год. Именно такова примерная стоимость перевозки грузов, которые идут в обход, поскольку из-за состояния транспортно-логистической инфраструктуры Россия пока не может гарантировать их доставку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в сохранности и точно в срок. </w:t>
            </w:r>
          </w:p>
          <w:p w:rsidR="00670C47" w:rsidRPr="007368CE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 тоже время н</w:t>
            </w:r>
            <w:r w:rsidRPr="00DA6799">
              <w:rPr>
                <w:rFonts w:ascii="Calibri" w:hAnsi="Calibri" w:cs="Calibri"/>
                <w:sz w:val="20"/>
                <w:szCs w:val="20"/>
              </w:rPr>
              <w:t xml:space="preserve">екоторые из мировых трендов </w:t>
            </w:r>
            <w:r w:rsidRPr="00FA081E">
              <w:rPr>
                <w:rFonts w:ascii="Calibri" w:hAnsi="Calibri" w:cs="Calibri"/>
                <w:sz w:val="20"/>
                <w:szCs w:val="20"/>
              </w:rPr>
              <w:t>уже</w:t>
            </w:r>
            <w:r w:rsidRPr="00DA6799">
              <w:rPr>
                <w:rFonts w:ascii="Calibri" w:hAnsi="Calibri" w:cs="Calibri"/>
                <w:sz w:val="20"/>
                <w:szCs w:val="20"/>
              </w:rPr>
              <w:t xml:space="preserve"> присутствуют в РФ. Это касается усиления присутствия 3PL провайдеров, т.е. организаций, оказывающих полный комплекс логистических услуг. В русле этих благоприятных тенденций зарубежные компании с преимущественно международных перевозок </w:t>
            </w:r>
            <w:r w:rsidRPr="007368CE">
              <w:rPr>
                <w:rFonts w:ascii="Calibri" w:hAnsi="Calibri" w:cs="Calibri"/>
                <w:sz w:val="20"/>
                <w:szCs w:val="20"/>
              </w:rPr>
              <w:t>переходят на внутренние рынки и осваивают российские регионы.</w:t>
            </w:r>
          </w:p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CE">
              <w:rPr>
                <w:rFonts w:ascii="Calibri" w:hAnsi="Calibri" w:cs="Calibri"/>
                <w:sz w:val="20"/>
                <w:szCs w:val="20"/>
              </w:rPr>
              <w:t>При подробном рассмотрении рынка грузоперевозок РФ отметим</w:t>
            </w:r>
            <w:r>
              <w:rPr>
                <w:rFonts w:ascii="Calibri" w:hAnsi="Calibri" w:cs="Calibri"/>
                <w:sz w:val="20"/>
                <w:szCs w:val="20"/>
              </w:rPr>
              <w:t>, что в р</w:t>
            </w:r>
            <w:r w:rsidRPr="007368CE">
              <w:rPr>
                <w:rFonts w:ascii="Calibri" w:hAnsi="Calibri" w:cs="Calibri"/>
                <w:sz w:val="20"/>
                <w:szCs w:val="20"/>
              </w:rPr>
              <w:t>аспределени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и по видам транспорта автомобильный транспорт отвечает приблизительно за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половинувсех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грузоперевозок, с учетом ужесточения конкурентной борьбы в контексте планового увеличения доли железнодорожных перевозок (Табл.2).</w:t>
            </w:r>
          </w:p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838A9">
              <w:rPr>
                <w:rFonts w:ascii="Calibri" w:hAnsi="Calibri" w:cs="Calibri"/>
                <w:b/>
                <w:sz w:val="20"/>
                <w:szCs w:val="20"/>
              </w:rPr>
              <w:t>Таблица 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7838A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70C47" w:rsidRDefault="00670C47" w:rsidP="00670C47">
            <w:pPr>
              <w:pStyle w:val="ab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38A9">
              <w:rPr>
                <w:rFonts w:ascii="Calibri" w:hAnsi="Calibri" w:cs="Calibri"/>
                <w:b/>
                <w:sz w:val="20"/>
                <w:szCs w:val="20"/>
              </w:rPr>
              <w:t xml:space="preserve">Структура грузоперевозок по видам транспорта в </w:t>
            </w:r>
            <w:proofErr w:type="spellStart"/>
            <w:r w:rsidRPr="007838A9">
              <w:rPr>
                <w:rFonts w:ascii="Calibri" w:hAnsi="Calibri" w:cs="Calibri"/>
                <w:b/>
                <w:sz w:val="20"/>
                <w:szCs w:val="20"/>
              </w:rPr>
              <w:t>РФ</w:t>
            </w:r>
            <w:proofErr w:type="gramStart"/>
            <w:r w:rsidRPr="007838A9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FA081E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FA081E">
              <w:rPr>
                <w:rFonts w:ascii="Calibri" w:hAnsi="Calibri" w:cs="Calibri"/>
                <w:b/>
                <w:sz w:val="20"/>
                <w:szCs w:val="20"/>
              </w:rPr>
              <w:t xml:space="preserve"> январе-сентябре 2011-2012 г.,</w:t>
            </w:r>
            <w:r w:rsidRPr="007838A9">
              <w:rPr>
                <w:rFonts w:ascii="Calibri" w:hAnsi="Calibri" w:cs="Calibri"/>
                <w:b/>
                <w:sz w:val="20"/>
                <w:szCs w:val="20"/>
              </w:rPr>
              <w:t xml:space="preserve"> гг. </w:t>
            </w:r>
            <w:r w:rsidRPr="004536AD">
              <w:rPr>
                <w:rFonts w:ascii="Calibri" w:hAnsi="Calibri" w:cs="Calibri"/>
                <w:b/>
                <w:sz w:val="20"/>
                <w:szCs w:val="20"/>
              </w:rPr>
              <w:t>млн. тонн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2000"/>
              <w:gridCol w:w="1794"/>
              <w:gridCol w:w="2097"/>
            </w:tblGrid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6" w:type="pct"/>
                </w:tcPr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Январ</w:t>
                  </w:r>
                  <w:proofErr w:type="gramStart"/>
                  <w:r>
                    <w:rPr>
                      <w:sz w:val="18"/>
                      <w:szCs w:val="18"/>
                      <w:lang w:eastAsia="ru-RU"/>
                    </w:rPr>
                    <w:t>ь-</w:t>
                  </w:r>
                  <w:proofErr w:type="gramEnd"/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сентябрь </w:t>
                  </w:r>
                </w:p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2011 г. </w:t>
                  </w:r>
                </w:p>
              </w:tc>
              <w:tc>
                <w:tcPr>
                  <w:tcW w:w="983" w:type="pct"/>
                </w:tcPr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Январ</w:t>
                  </w:r>
                  <w:proofErr w:type="gramStart"/>
                  <w:r>
                    <w:rPr>
                      <w:sz w:val="18"/>
                      <w:szCs w:val="18"/>
                      <w:lang w:eastAsia="ru-RU"/>
                    </w:rPr>
                    <w:t>ь-</w:t>
                  </w:r>
                  <w:proofErr w:type="gramEnd"/>
                  <w:r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536AD">
                    <w:rPr>
                      <w:sz w:val="18"/>
                      <w:szCs w:val="18"/>
                      <w:lang w:eastAsia="ru-RU"/>
                    </w:rPr>
                    <w:t>сентябрь</w:t>
                  </w:r>
                </w:p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2012 г. </w:t>
                  </w:r>
                </w:p>
              </w:tc>
              <w:tc>
                <w:tcPr>
                  <w:tcW w:w="1149" w:type="pct"/>
                </w:tcPr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Январь-сентябрь 2012 г. </w:t>
                  </w:r>
                  <w:proofErr w:type="gramStart"/>
                  <w:r w:rsidRPr="004536AD">
                    <w:rPr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 % </w:t>
                  </w:r>
                  <w:proofErr w:type="gramStart"/>
                  <w:r w:rsidRPr="004536AD">
                    <w:rPr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 январю-сентябрю 2011 г.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Транспорт всех отраслей экономики</w:t>
                  </w:r>
                </w:p>
              </w:tc>
              <w:tc>
                <w:tcPr>
                  <w:tcW w:w="1096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trHeight w:val="114"/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096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9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670C47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Транспорт отраслей Минтранса России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36AD">
                    <w:rPr>
                      <w:sz w:val="18"/>
                      <w:szCs w:val="18"/>
                      <w:lang w:eastAsia="ru-RU"/>
                    </w:rPr>
                    <w:t>железнодорожный</w:t>
                  </w:r>
                  <w:proofErr w:type="gramEnd"/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536AD">
                    <w:rPr>
                      <w:sz w:val="18"/>
                      <w:szCs w:val="18"/>
                      <w:lang w:eastAsia="ru-RU"/>
                    </w:rPr>
                    <w:br/>
                    <w:t>общего пользования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промышленный железнодорожный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  <w:shd w:val="clear" w:color="auto" w:fill="BFBFBF"/>
                  <w:vAlign w:val="center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b/>
                      <w:sz w:val="18"/>
                      <w:szCs w:val="18"/>
                      <w:lang w:eastAsia="ru-RU"/>
                    </w:rPr>
                    <w:t>автомобильный</w:t>
                  </w:r>
                </w:p>
              </w:tc>
              <w:tc>
                <w:tcPr>
                  <w:tcW w:w="1096" w:type="pct"/>
                  <w:shd w:val="clear" w:color="auto" w:fill="BFBFBF"/>
                  <w:vAlign w:val="center"/>
                </w:tcPr>
                <w:p w:rsidR="00670C47" w:rsidRPr="007366E9" w:rsidRDefault="00670C47" w:rsidP="00A45773">
                  <w:pPr>
                    <w:jc w:val="center"/>
                    <w:rPr>
                      <w:b/>
                    </w:rPr>
                  </w:pPr>
                  <w:r w:rsidRPr="007366E9">
                    <w:rPr>
                      <w:b/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shd w:val="clear" w:color="auto" w:fill="BFBFBF"/>
                  <w:vAlign w:val="center"/>
                </w:tcPr>
                <w:p w:rsidR="00670C47" w:rsidRPr="007366E9" w:rsidRDefault="00670C47" w:rsidP="00A45773">
                  <w:pPr>
                    <w:jc w:val="center"/>
                    <w:rPr>
                      <w:b/>
                    </w:rPr>
                  </w:pPr>
                  <w:r w:rsidRPr="007366E9">
                    <w:rPr>
                      <w:b/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shd w:val="clear" w:color="auto" w:fill="BFBFBF"/>
                  <w:vAlign w:val="center"/>
                </w:tcPr>
                <w:p w:rsidR="00670C47" w:rsidRPr="007366E9" w:rsidRDefault="00670C47" w:rsidP="00A45773">
                  <w:pPr>
                    <w:jc w:val="center"/>
                    <w:rPr>
                      <w:b/>
                    </w:rPr>
                  </w:pPr>
                  <w:r w:rsidRPr="007366E9">
                    <w:rPr>
                      <w:b/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морской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внутренний водный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36AD">
                    <w:rPr>
                      <w:sz w:val="18"/>
                      <w:szCs w:val="18"/>
                      <w:lang w:eastAsia="ru-RU"/>
                    </w:rPr>
                    <w:t>воздушный</w:t>
                  </w:r>
                  <w:proofErr w:type="gramEnd"/>
                  <w:r w:rsidRPr="004536AD">
                    <w:rPr>
                      <w:sz w:val="18"/>
                      <w:szCs w:val="18"/>
                      <w:lang w:eastAsia="ru-RU"/>
                    </w:rPr>
                    <w:t xml:space="preserve"> (гражданская авиация)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9664EB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Транспорт других министерств и ведомств</w:t>
                  </w:r>
                </w:p>
              </w:tc>
              <w:tc>
                <w:tcPr>
                  <w:tcW w:w="1096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3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9" w:type="pct"/>
                  <w:vAlign w:val="bottom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70C47" w:rsidRPr="004536AD" w:rsidTr="00A45773">
              <w:trPr>
                <w:jc w:val="center"/>
              </w:trPr>
              <w:tc>
                <w:tcPr>
                  <w:tcW w:w="1772" w:type="pct"/>
                </w:tcPr>
                <w:p w:rsidR="00670C47" w:rsidRPr="004536AD" w:rsidRDefault="00670C47" w:rsidP="00A45773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36AD">
                    <w:rPr>
                      <w:sz w:val="18"/>
                      <w:szCs w:val="18"/>
                      <w:lang w:eastAsia="ru-RU"/>
                    </w:rPr>
                    <w:t>трубопроводный</w:t>
                  </w:r>
                </w:p>
              </w:tc>
              <w:tc>
                <w:tcPr>
                  <w:tcW w:w="1096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315ACC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983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315ACC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  <w:tc>
                <w:tcPr>
                  <w:tcW w:w="1149" w:type="pct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315ACC">
                    <w:rPr>
                      <w:sz w:val="18"/>
                      <w:szCs w:val="18"/>
                      <w:lang w:eastAsia="ru-RU"/>
                    </w:rPr>
                    <w:t>ХХХ</w:t>
                  </w:r>
                </w:p>
              </w:tc>
            </w:tr>
          </w:tbl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C2836">
              <w:rPr>
                <w:rFonts w:ascii="Calibri" w:hAnsi="Calibri" w:cs="Calibri"/>
                <w:b/>
                <w:sz w:val="20"/>
                <w:szCs w:val="20"/>
              </w:rPr>
              <w:t xml:space="preserve">Источник: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Росстат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Динамика о</w:t>
            </w:r>
            <w:r w:rsidRPr="005F51AE">
              <w:rPr>
                <w:rFonts w:ascii="Calibri" w:hAnsi="Calibri" w:cs="Calibri"/>
                <w:sz w:val="20"/>
                <w:szCs w:val="20"/>
              </w:rPr>
              <w:t>бъем</w:t>
            </w:r>
            <w:r>
              <w:rPr>
                <w:rFonts w:ascii="Calibri" w:hAnsi="Calibri" w:cs="Calibri"/>
                <w:sz w:val="20"/>
                <w:szCs w:val="20"/>
              </w:rPr>
              <w:t>ов</w:t>
            </w:r>
            <w:r w:rsidRPr="005F51AE">
              <w:rPr>
                <w:rFonts w:ascii="Calibri" w:hAnsi="Calibri" w:cs="Calibri"/>
                <w:sz w:val="20"/>
                <w:szCs w:val="20"/>
              </w:rPr>
              <w:t xml:space="preserve"> коммерческих перевозок грузов по видам транспорта в январе-сентябре 2012 и в январе-сентябре </w:t>
            </w:r>
            <w:r>
              <w:rPr>
                <w:rFonts w:ascii="Calibri" w:hAnsi="Calibri" w:cs="Calibri"/>
                <w:sz w:val="20"/>
                <w:szCs w:val="20"/>
              </w:rPr>
              <w:t>2011 годов</w:t>
            </w:r>
            <w:r w:rsidRPr="005F51AE">
              <w:rPr>
                <w:rFonts w:ascii="Calibri" w:hAnsi="Calibri" w:cs="Calibri"/>
                <w:sz w:val="20"/>
                <w:szCs w:val="20"/>
              </w:rPr>
              <w:t xml:space="preserve"> к аналогичному периоду предыдущего года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демонстрируют отсутствие значительного роста по какому-либо виду транспорта, при максимальных показателях ХХХ% в категории автомобильного транспорта. В то же время, максимальное сокращение наблюдается в категории морского транспорта (Рис.6).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B4B7D4" wp14:editId="0EFD3B47">
                  <wp:extent cx="3104707" cy="1530643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4018" t="44267" r="30660" b="23886"/>
                          <a:stretch/>
                        </pic:blipFill>
                        <pic:spPr bwMode="auto">
                          <a:xfrm>
                            <a:off x="0" y="0"/>
                            <a:ext cx="3148449" cy="1552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0C47" w:rsidRPr="00453F0D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53F0D">
              <w:rPr>
                <w:rFonts w:ascii="Calibri" w:hAnsi="Calibri" w:cs="Calibri"/>
                <w:b/>
                <w:sz w:val="20"/>
                <w:szCs w:val="20"/>
              </w:rPr>
              <w:t xml:space="preserve">Рис. 6 Объем коммерческих перевозок грузов по видам транспорта в январе-сентябре 2012 года и в январе-сентябре 2011 года, </w:t>
            </w:r>
            <w:proofErr w:type="gramStart"/>
            <w:r w:rsidRPr="00453F0D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proofErr w:type="gramEnd"/>
            <w:r w:rsidRPr="00453F0D">
              <w:rPr>
                <w:rFonts w:ascii="Calibri" w:hAnsi="Calibri" w:cs="Calibri"/>
                <w:b/>
                <w:sz w:val="20"/>
                <w:szCs w:val="20"/>
              </w:rPr>
              <w:t xml:space="preserve"> % к аналогичному периоду предыдущего года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1" w:name="_Toc338767607"/>
          </w:p>
          <w:p w:rsidR="009C3F15" w:rsidRDefault="009C3F15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 региональной структуре РФ перевозок грузов грузовыми автомобилями (по состоянию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на конец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3-его квартала 2012 года) лидирующими являются ХХХ, ХХХ и ХХХ федеральные округа. В то же время, наименьшие объемы наблюдаются в ХХХ федеральном округе, который, в первую очередь, характеризуется нестабильной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социо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-политической средой (Табл.3). 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Таблица 3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51AE">
              <w:rPr>
                <w:rFonts w:ascii="Calibri" w:hAnsi="Calibri" w:cs="Calibri"/>
                <w:b/>
                <w:sz w:val="20"/>
                <w:szCs w:val="20"/>
              </w:rPr>
              <w:t>Перевозки грузов грузовыми автомобилями крупных и средних пре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дприятий (с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досчетом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)* в январе-</w:t>
            </w:r>
            <w:r w:rsidRPr="005F51AE">
              <w:rPr>
                <w:rFonts w:ascii="Calibri" w:hAnsi="Calibri" w:cs="Calibri"/>
                <w:b/>
                <w:sz w:val="20"/>
                <w:szCs w:val="20"/>
              </w:rPr>
              <w:t>сентябре 2012 года по федеральным округам</w:t>
            </w:r>
            <w:bookmarkEnd w:id="1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9"/>
              <w:gridCol w:w="1846"/>
              <w:gridCol w:w="1547"/>
              <w:gridCol w:w="1793"/>
            </w:tblGrid>
            <w:tr w:rsidR="00670C47" w:rsidRPr="005F51AE" w:rsidTr="00A45773">
              <w:trPr>
                <w:trHeight w:val="519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9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Перевезено грузов, </w:t>
                  </w: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тыс. тонн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Pr="006A0E2B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A0E2B">
                    <w:rPr>
                      <w:rFonts w:ascii="Calibri" w:hAnsi="Calibri" w:cs="Calibri"/>
                      <w:sz w:val="20"/>
                      <w:szCs w:val="20"/>
                    </w:rPr>
                    <w:t>Доля, %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Темп роста, </w:t>
                  </w: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% к январю-сентябрю 2011 года**)</w:t>
                  </w:r>
                  <w:proofErr w:type="gramEnd"/>
                </w:p>
              </w:tc>
            </w:tr>
            <w:tr w:rsidR="00670C47" w:rsidRPr="005F51AE" w:rsidTr="00A45773">
              <w:trPr>
                <w:trHeight w:val="347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Российская Федерация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Pr="006A0E2B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A0E2B">
                    <w:rPr>
                      <w:rFonts w:ascii="Calibri" w:hAnsi="Calibri" w:cs="Calibr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56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Центральный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38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E420D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E420D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Северо-Западный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49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Южный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58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Северо-Кавказский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40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Приволжский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51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Уральский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60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Сибирский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5F51AE" w:rsidTr="00A45773">
              <w:trPr>
                <w:trHeight w:val="323"/>
                <w:jc w:val="center"/>
              </w:trPr>
              <w:tc>
                <w:tcPr>
                  <w:tcW w:w="4160" w:type="dxa"/>
                  <w:vAlign w:val="center"/>
                </w:tcPr>
                <w:p w:rsidR="00670C47" w:rsidRPr="005F51AE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F51AE">
                    <w:rPr>
                      <w:rFonts w:ascii="Calibri" w:hAnsi="Calibri" w:cs="Calibri"/>
                      <w:sz w:val="20"/>
                      <w:szCs w:val="20"/>
                    </w:rPr>
                    <w:t>Дальневосточный федеральный округ</w:t>
                  </w:r>
                </w:p>
              </w:tc>
              <w:tc>
                <w:tcPr>
                  <w:tcW w:w="1908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ED6CE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63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15408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1870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44FCA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</w:tbl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51A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 w:rsidRPr="005F51AE">
              <w:rPr>
                <w:rFonts w:ascii="Calibri" w:hAnsi="Calibri" w:cs="Calibri"/>
                <w:sz w:val="20"/>
                <w:szCs w:val="20"/>
              </w:rPr>
              <w:t>*) - всех видов деятельност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и   </w:t>
            </w:r>
            <w:r w:rsidRPr="005F51AE">
              <w:rPr>
                <w:rFonts w:ascii="Calibri" w:hAnsi="Calibri" w:cs="Calibri"/>
                <w:sz w:val="20"/>
                <w:szCs w:val="20"/>
              </w:rPr>
              <w:t>**) - по сопоставимому кругу организаций</w:t>
            </w:r>
            <w:proofErr w:type="gramEnd"/>
          </w:p>
          <w:p w:rsidR="00670C47" w:rsidRPr="005F51AE" w:rsidRDefault="00670C47" w:rsidP="00670C47">
            <w:pPr>
              <w:pStyle w:val="ab"/>
              <w:shd w:val="clear" w:color="auto" w:fill="FFFFFF"/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2836">
              <w:rPr>
                <w:rFonts w:ascii="Calibri" w:hAnsi="Calibri" w:cs="Calibri"/>
                <w:b/>
                <w:sz w:val="20"/>
                <w:szCs w:val="20"/>
              </w:rPr>
              <w:t>Источник: ТРАНСПОРТ РОССИИ информационно-статистический бюллетень январь-сентябрь 2012 года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Министерство транспорта РФ.</w:t>
            </w:r>
          </w:p>
          <w:p w:rsidR="00670C47" w:rsidRPr="00F75F75" w:rsidRDefault="00670C47" w:rsidP="00670C47">
            <w:pPr>
              <w:rPr>
                <w:b/>
              </w:rPr>
            </w:pPr>
            <w:r w:rsidRPr="00F75F75">
              <w:rPr>
                <w:b/>
              </w:rPr>
              <w:t>[….]</w:t>
            </w:r>
          </w:p>
          <w:p w:rsidR="00670C47" w:rsidRDefault="00670C47" w:rsidP="00670C47"/>
          <w:p w:rsidR="00670C47" w:rsidRDefault="00670C47" w:rsidP="00670C47">
            <w:pPr>
              <w:ind w:firstLine="708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При локальной аналитической оценке рынка грузоперевозок </w:t>
            </w:r>
            <w:r w:rsidRPr="00817D0A">
              <w:rPr>
                <w:rFonts w:cs="Calibri"/>
                <w:sz w:val="20"/>
                <w:szCs w:val="20"/>
              </w:rPr>
              <w:t>в 2012 году</w:t>
            </w:r>
            <w:r w:rsidRPr="00F75F7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следует </w:t>
            </w:r>
            <w:r w:rsidRPr="00817D0A">
              <w:rPr>
                <w:rFonts w:cs="Calibri"/>
                <w:sz w:val="20"/>
                <w:szCs w:val="20"/>
              </w:rPr>
              <w:t xml:space="preserve">отметить рост объемов </w:t>
            </w:r>
            <w:r w:rsidRPr="00643382">
              <w:rPr>
                <w:rFonts w:cs="Calibri"/>
                <w:sz w:val="20"/>
                <w:szCs w:val="20"/>
              </w:rPr>
              <w:t xml:space="preserve">грузоперевозок на </w:t>
            </w:r>
            <w:proofErr w:type="spellStart"/>
            <w:r>
              <w:rPr>
                <w:rFonts w:cs="Calibri"/>
                <w:sz w:val="20"/>
                <w:szCs w:val="20"/>
              </w:rPr>
              <w:t>ХХХ</w:t>
            </w:r>
            <w:r w:rsidRPr="00643382">
              <w:rPr>
                <w:rFonts w:cs="Calibri"/>
                <w:sz w:val="20"/>
                <w:szCs w:val="20"/>
              </w:rPr>
              <w:t>п.п</w:t>
            </w:r>
            <w:proofErr w:type="spellEnd"/>
            <w:r w:rsidRPr="00643382">
              <w:rPr>
                <w:rFonts w:cs="Calibri"/>
                <w:sz w:val="20"/>
                <w:szCs w:val="20"/>
              </w:rPr>
              <w:t xml:space="preserve">. в Санкт-Петербурге и падение на </w:t>
            </w:r>
            <w:proofErr w:type="spellStart"/>
            <w:r>
              <w:rPr>
                <w:rFonts w:cs="Calibri"/>
                <w:sz w:val="20"/>
                <w:szCs w:val="20"/>
              </w:rPr>
              <w:t>ХХХ</w:t>
            </w:r>
            <w:r w:rsidRPr="00643382">
              <w:rPr>
                <w:rFonts w:cs="Calibri"/>
                <w:sz w:val="20"/>
                <w:szCs w:val="20"/>
              </w:rPr>
              <w:t>п.п</w:t>
            </w:r>
            <w:proofErr w:type="spellEnd"/>
            <w:r w:rsidRPr="00643382">
              <w:rPr>
                <w:rFonts w:cs="Calibri"/>
                <w:sz w:val="20"/>
                <w:szCs w:val="20"/>
              </w:rPr>
              <w:t xml:space="preserve">. в Ленинградской области, при росте грузооборота на </w:t>
            </w:r>
            <w:proofErr w:type="spellStart"/>
            <w:r>
              <w:rPr>
                <w:rFonts w:cs="Calibri"/>
                <w:sz w:val="20"/>
                <w:szCs w:val="20"/>
              </w:rPr>
              <w:t>ХХХ</w:t>
            </w:r>
            <w:r w:rsidRPr="00643382">
              <w:rPr>
                <w:rFonts w:cs="Calibri"/>
                <w:sz w:val="20"/>
                <w:szCs w:val="20"/>
              </w:rPr>
              <w:t>п.п</w:t>
            </w:r>
            <w:proofErr w:type="spellEnd"/>
            <w:r w:rsidRPr="00643382">
              <w:rPr>
                <w:rFonts w:cs="Calibri"/>
                <w:sz w:val="20"/>
                <w:szCs w:val="20"/>
              </w:rPr>
              <w:t xml:space="preserve">. и падении на </w:t>
            </w:r>
            <w:proofErr w:type="spellStart"/>
            <w:r>
              <w:rPr>
                <w:rFonts w:cs="Calibri"/>
                <w:sz w:val="20"/>
                <w:szCs w:val="20"/>
              </w:rPr>
              <w:t>ХХХ</w:t>
            </w:r>
            <w:r w:rsidRPr="00643382">
              <w:rPr>
                <w:rFonts w:cs="Calibri"/>
                <w:sz w:val="20"/>
                <w:szCs w:val="20"/>
              </w:rPr>
              <w:t>п.п</w:t>
            </w:r>
            <w:proofErr w:type="spellEnd"/>
            <w:r w:rsidRPr="00643382">
              <w:rPr>
                <w:rFonts w:cs="Calibri"/>
                <w:sz w:val="20"/>
                <w:szCs w:val="20"/>
              </w:rPr>
              <w:t>. соответственно (Табл.6).</w:t>
            </w:r>
          </w:p>
          <w:p w:rsidR="00670C47" w:rsidRDefault="00670C47" w:rsidP="00670C47">
            <w:pPr>
              <w:ind w:firstLine="708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C6783C">
              <w:rPr>
                <w:rFonts w:cs="Calibri"/>
                <w:sz w:val="20"/>
                <w:szCs w:val="20"/>
                <w:lang w:eastAsia="ru-RU"/>
              </w:rPr>
              <w:t xml:space="preserve">В 2012 году транспортные организации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Санкт-Петербурга перевезли грузов в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раза больше, чем годом ранее. Рост перевозок наблюдался на всех видах транспорта: на автомобильном и морском он увеличился в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раза, воздушном –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%, внутреннем водном –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%. В Ленинградской области при росте перевозок 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% сложился преимущественно за счет увеличения доставки грузов внутренним водным транспортом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–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%. На автомобильном транспорте области перевозки грузов сократились на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%. В целом в городе перевезено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D0A">
              <w:rPr>
                <w:rFonts w:cs="Calibri"/>
                <w:sz w:val="20"/>
                <w:szCs w:val="20"/>
                <w:lang w:eastAsia="ru-RU"/>
              </w:rPr>
              <w:t>млн</w:t>
            </w:r>
            <w:proofErr w:type="gramEnd"/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тонн грузов, в области –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ХХХ </w:t>
            </w: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cs="Calibri"/>
                <w:sz w:val="20"/>
                <w:szCs w:val="20"/>
                <w:lang w:eastAsia="ru-RU"/>
              </w:rPr>
              <w:t xml:space="preserve"> тонн.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В 2012 году сохранился рост перевозок грузов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и на железнодорожном транспор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те;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по Октябрьской железной дороге отправлено 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ХХХ </w:t>
            </w:r>
            <w:proofErr w:type="gramStart"/>
            <w:r>
              <w:rPr>
                <w:rFonts w:cs="Calibri"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cs="Calibri"/>
                <w:sz w:val="20"/>
                <w:szCs w:val="20"/>
                <w:lang w:eastAsia="ru-RU"/>
              </w:rPr>
              <w:t xml:space="preserve"> тонн грузов или ХХХ% к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2011 году. Услугами пассажирского железнодорож</w:t>
            </w:r>
            <w:r>
              <w:rPr>
                <w:rFonts w:cs="Calibri"/>
                <w:sz w:val="20"/>
                <w:szCs w:val="20"/>
                <w:lang w:eastAsia="ru-RU"/>
              </w:rPr>
              <w:t>ного транспорта в январе – нояб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ре 2012года воспользовались </w:t>
            </w:r>
            <w:r>
              <w:rPr>
                <w:rFonts w:cs="Calibri"/>
                <w:sz w:val="20"/>
                <w:szCs w:val="20"/>
                <w:lang w:eastAsia="ru-RU"/>
              </w:rPr>
              <w:t>ХХХ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D0A">
              <w:rPr>
                <w:rFonts w:cs="Calibri"/>
                <w:sz w:val="20"/>
                <w:szCs w:val="20"/>
                <w:lang w:eastAsia="ru-RU"/>
              </w:rPr>
              <w:t>млн</w:t>
            </w:r>
            <w:proofErr w:type="gramEnd"/>
            <w:r w:rsidRPr="00817D0A">
              <w:rPr>
                <w:rFonts w:cs="Calibri"/>
                <w:sz w:val="20"/>
                <w:szCs w:val="20"/>
                <w:lang w:eastAsia="ru-RU"/>
              </w:rPr>
              <w:t xml:space="preserve"> человек, </w:t>
            </w:r>
            <w:r>
              <w:rPr>
                <w:rFonts w:cs="Calibri"/>
                <w:sz w:val="20"/>
                <w:szCs w:val="20"/>
                <w:lang w:eastAsia="ru-RU"/>
              </w:rPr>
              <w:t xml:space="preserve">или ХХХ% к январю – ноябрю 2011 </w:t>
            </w:r>
            <w:r w:rsidRPr="00817D0A">
              <w:rPr>
                <w:rFonts w:cs="Calibri"/>
                <w:sz w:val="20"/>
                <w:szCs w:val="20"/>
                <w:lang w:eastAsia="ru-RU"/>
              </w:rPr>
              <w:t>года.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70C47" w:rsidRPr="00333A89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Таблица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Динамика</w:t>
            </w:r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 объемов перевозки и грузооборота организаций транспорта в Санкт-Петербурге и Ленинградской области за периоды январь-август 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-2012 гг., </w:t>
            </w:r>
            <w:proofErr w:type="gramStart"/>
            <w:r w:rsidRPr="00333A89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proofErr w:type="gramEnd"/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 %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от млн.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тонн</w:t>
            </w:r>
            <w:proofErr w:type="gramEnd"/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 к предыдущему году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15"/>
              <w:gridCol w:w="1369"/>
              <w:gridCol w:w="1369"/>
              <w:gridCol w:w="1372"/>
            </w:tblGrid>
            <w:tr w:rsidR="00670C47" w:rsidRPr="00333A89" w:rsidTr="00A45773">
              <w:trPr>
                <w:trHeight w:val="163"/>
                <w:jc w:val="center"/>
              </w:trPr>
              <w:tc>
                <w:tcPr>
                  <w:tcW w:w="2748" w:type="pct"/>
                  <w:vMerge w:val="restar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Регион</w:t>
                  </w:r>
                </w:p>
              </w:tc>
              <w:tc>
                <w:tcPr>
                  <w:tcW w:w="2252" w:type="pct"/>
                  <w:gridSpan w:val="3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Годы</w:t>
                  </w:r>
                </w:p>
              </w:tc>
            </w:tr>
            <w:tr w:rsidR="00670C47" w:rsidRPr="00333A89" w:rsidTr="00A45773">
              <w:trPr>
                <w:trHeight w:val="112"/>
                <w:jc w:val="center"/>
              </w:trPr>
              <w:tc>
                <w:tcPr>
                  <w:tcW w:w="2748" w:type="pct"/>
                  <w:vMerge/>
                  <w:noWrap/>
                  <w:vAlign w:val="bottom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2012</w:t>
                  </w:r>
                </w:p>
              </w:tc>
            </w:tr>
            <w:tr w:rsidR="00670C47" w:rsidRPr="00333A89" w:rsidTr="00A45773">
              <w:trPr>
                <w:trHeight w:val="7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912554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1255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Перевозка грузов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70C47" w:rsidRPr="00333A89" w:rsidTr="00A45773">
              <w:trPr>
                <w:trHeight w:val="30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sz w:val="20"/>
                      <w:szCs w:val="20"/>
                    </w:rPr>
                    <w:t>Санкт-Петербург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hanging="15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26289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26289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333A89" w:rsidTr="00A45773">
              <w:trPr>
                <w:trHeight w:val="30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hanging="15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26289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262895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333A89" w:rsidTr="00A45773">
              <w:trPr>
                <w:trHeight w:val="30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912554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Грузооборот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hanging="15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hanging="15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hanging="15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70C47" w:rsidRPr="00333A89" w:rsidTr="00A45773">
              <w:trPr>
                <w:trHeight w:val="30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sz w:val="20"/>
                      <w:szCs w:val="20"/>
                    </w:rPr>
                    <w:t>Санкт-Петербург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  <w:tr w:rsidR="00670C47" w:rsidRPr="00333A89" w:rsidTr="00A45773">
              <w:trPr>
                <w:trHeight w:val="300"/>
                <w:jc w:val="center"/>
              </w:trPr>
              <w:tc>
                <w:tcPr>
                  <w:tcW w:w="2748" w:type="pct"/>
                  <w:noWrap/>
                  <w:vAlign w:val="bottom"/>
                </w:tcPr>
                <w:p w:rsidR="00670C47" w:rsidRPr="00333A89" w:rsidRDefault="00670C47" w:rsidP="00A45773">
                  <w:pPr>
                    <w:pStyle w:val="ab"/>
                    <w:shd w:val="clear" w:color="auto" w:fill="FFFFFF"/>
                    <w:spacing w:line="240" w:lineRule="atLeast"/>
                    <w:ind w:firstLine="70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A89">
                    <w:rPr>
                      <w:rFonts w:ascii="Calibri" w:hAnsi="Calibri" w:cs="Calibri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0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752" w:type="pct"/>
                  <w:noWrap/>
                  <w:vAlign w:val="center"/>
                </w:tcPr>
                <w:p w:rsidR="00670C47" w:rsidRDefault="00670C47" w:rsidP="00A45773">
                  <w:pPr>
                    <w:ind w:hanging="15"/>
                    <w:jc w:val="center"/>
                  </w:pPr>
                  <w:r w:rsidRPr="00A671CD">
                    <w:rPr>
                      <w:rFonts w:cs="Calibri"/>
                      <w:sz w:val="20"/>
                      <w:szCs w:val="20"/>
                    </w:rPr>
                    <w:t>ХХХ</w:t>
                  </w:r>
                </w:p>
              </w:tc>
            </w:tr>
          </w:tbl>
          <w:p w:rsidR="00670C47" w:rsidRPr="003F28E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b/>
              </w:rPr>
            </w:pPr>
            <w:r w:rsidRPr="003F28E7">
              <w:rPr>
                <w:rFonts w:ascii="Calibri" w:hAnsi="Calibri" w:cs="Calibri"/>
                <w:b/>
                <w:sz w:val="20"/>
                <w:szCs w:val="20"/>
              </w:rPr>
              <w:t xml:space="preserve">ИСТОЧНИК: по данным </w:t>
            </w:r>
            <w:proofErr w:type="spellStart"/>
            <w:r w:rsidRPr="003F28E7">
              <w:rPr>
                <w:rFonts w:ascii="Calibri" w:hAnsi="Calibri" w:cs="Calibri"/>
                <w:b/>
                <w:sz w:val="20"/>
                <w:szCs w:val="20"/>
              </w:rPr>
              <w:t>Петростата</w:t>
            </w:r>
            <w:proofErr w:type="spellEnd"/>
          </w:p>
          <w:p w:rsidR="00670C47" w:rsidRPr="00C6783C" w:rsidRDefault="00670C47" w:rsidP="00670C47">
            <w:pPr>
              <w:pStyle w:val="ab"/>
              <w:shd w:val="clear" w:color="auto" w:fill="FFFFFF"/>
              <w:spacing w:line="240" w:lineRule="atLeast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В тоже время ситуация на рынке коммерческих грузоперевозок несколько иная. </w:t>
            </w:r>
            <w:r w:rsidRPr="00817D0A">
              <w:rPr>
                <w:rFonts w:ascii="Calibri" w:hAnsi="Calibri" w:cs="Calibri"/>
                <w:sz w:val="20"/>
                <w:szCs w:val="20"/>
              </w:rPr>
              <w:t xml:space="preserve">Согласно официальным данным,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в предыдущие годы </w:t>
            </w:r>
            <w:r w:rsidRPr="00817D0A">
              <w:rPr>
                <w:rFonts w:ascii="Calibri" w:hAnsi="Calibri" w:cs="Calibri"/>
                <w:sz w:val="20"/>
                <w:szCs w:val="20"/>
              </w:rPr>
              <w:t>рынок логистических услуг ро</w:t>
            </w:r>
            <w:r>
              <w:rPr>
                <w:rFonts w:ascii="Calibri" w:hAnsi="Calibri" w:cs="Calibri"/>
                <w:sz w:val="20"/>
                <w:szCs w:val="20"/>
              </w:rPr>
              <w:t>с примерно на ХХХ%. П</w:t>
            </w:r>
            <w:r w:rsidRPr="00817D0A">
              <w:rPr>
                <w:rFonts w:ascii="Calibri" w:hAnsi="Calibri" w:cs="Calibri"/>
                <w:sz w:val="20"/>
                <w:szCs w:val="20"/>
              </w:rPr>
              <w:t>о оценкам экспертов и игроков рынка рост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в 2012 году</w:t>
            </w:r>
            <w:r w:rsidRPr="00817D0A">
              <w:rPr>
                <w:rFonts w:ascii="Calibri" w:hAnsi="Calibri" w:cs="Calibri"/>
                <w:sz w:val="20"/>
                <w:szCs w:val="20"/>
              </w:rPr>
              <w:t xml:space="preserve"> составит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817D0A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>ХХХ%</w:t>
            </w:r>
            <w:r w:rsidRPr="00817D0A">
              <w:rPr>
                <w:rFonts w:ascii="Calibri" w:hAnsi="Calibri" w:cs="Calibri"/>
                <w:sz w:val="20"/>
                <w:szCs w:val="20"/>
              </w:rPr>
              <w:t>. Логистическим операторы говорят о двукратном снижении темпов роста логистического рынка по сравнению с прошлым годом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(Табл.7). </w:t>
            </w:r>
          </w:p>
          <w:p w:rsidR="00670C47" w:rsidRPr="00333A89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3A89">
              <w:rPr>
                <w:rFonts w:ascii="Calibri" w:hAnsi="Calibri" w:cs="Calibri"/>
                <w:b/>
                <w:sz w:val="20"/>
                <w:szCs w:val="20"/>
              </w:rPr>
              <w:t xml:space="preserve">Таблица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  <w:p w:rsidR="00670C47" w:rsidRPr="00817D0A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7D0A">
              <w:rPr>
                <w:rFonts w:ascii="Calibri" w:hAnsi="Calibri" w:cs="Calibri"/>
                <w:b/>
                <w:sz w:val="20"/>
                <w:szCs w:val="20"/>
              </w:rPr>
              <w:t>Объем коммерческих перевозок грузов автотранспортом и грузооборот организаций всех видов экономической деятельности (без субъектов малого предпринимательства) в Санкт-Петербурге и Ленинградской области за период январь-август 2010-2012 гг., млн. тонн</w:t>
            </w:r>
          </w:p>
          <w:p w:rsidR="00670C47" w:rsidRPr="00817D0A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27"/>
              <w:gridCol w:w="2266"/>
              <w:gridCol w:w="2266"/>
              <w:gridCol w:w="2266"/>
            </w:tblGrid>
            <w:tr w:rsidR="00670C47" w:rsidRPr="00482A78" w:rsidTr="00A45773">
              <w:tc>
                <w:tcPr>
                  <w:tcW w:w="2392" w:type="dxa"/>
                  <w:vMerge w:val="restart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4919">
                    <w:rPr>
                      <w:color w:val="000000"/>
                      <w:sz w:val="20"/>
                      <w:szCs w:val="20"/>
                    </w:rPr>
                    <w:t>Регион</w:t>
                  </w:r>
                </w:p>
              </w:tc>
              <w:tc>
                <w:tcPr>
                  <w:tcW w:w="7179" w:type="dxa"/>
                  <w:gridSpan w:val="3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4919">
                    <w:rPr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</w:tr>
            <w:tr w:rsidR="00670C47" w:rsidRPr="00482A78" w:rsidTr="00A45773">
              <w:tc>
                <w:tcPr>
                  <w:tcW w:w="2392" w:type="dxa"/>
                  <w:vMerge/>
                  <w:vAlign w:val="center"/>
                </w:tcPr>
                <w:p w:rsidR="00670C47" w:rsidRPr="00DF4919" w:rsidRDefault="00670C47" w:rsidP="00A45773">
                  <w:pPr>
                    <w:pStyle w:val="ab"/>
                    <w:spacing w:line="240" w:lineRule="atLeast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</w:rPr>
                  </w:pPr>
                  <w:r w:rsidRPr="00DF4919">
                    <w:rPr>
                      <w:color w:val="000000"/>
                    </w:rPr>
                    <w:t>2010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</w:rPr>
                  </w:pPr>
                  <w:r w:rsidRPr="00DF4919">
                    <w:rPr>
                      <w:color w:val="000000"/>
                    </w:rPr>
                    <w:t>2011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</w:rPr>
                  </w:pPr>
                  <w:r w:rsidRPr="00DF4919">
                    <w:rPr>
                      <w:color w:val="000000"/>
                    </w:rPr>
                    <w:t>2012</w:t>
                  </w:r>
                </w:p>
              </w:tc>
            </w:tr>
            <w:tr w:rsidR="00670C47" w:rsidRPr="00482A78" w:rsidTr="00A45773">
              <w:tc>
                <w:tcPr>
                  <w:tcW w:w="2392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4919">
                    <w:rPr>
                      <w:color w:val="000000"/>
                      <w:sz w:val="20"/>
                      <w:szCs w:val="20"/>
                    </w:rPr>
                    <w:t>Санкт-Петербург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ХХХ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509A5">
                    <w:rPr>
                      <w:color w:val="000000"/>
                    </w:rPr>
                    <w:t>ХХХ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509A5">
                    <w:rPr>
                      <w:color w:val="000000"/>
                    </w:rPr>
                    <w:t>ХХХ</w:t>
                  </w:r>
                </w:p>
              </w:tc>
            </w:tr>
            <w:tr w:rsidR="00670C47" w:rsidRPr="00817D0A" w:rsidTr="00A45773">
              <w:tc>
                <w:tcPr>
                  <w:tcW w:w="2392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4919">
                    <w:rPr>
                      <w:color w:val="000000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Pr="00DF4919" w:rsidRDefault="00670C47" w:rsidP="00A457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ХХХ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509A5">
                    <w:rPr>
                      <w:color w:val="000000"/>
                    </w:rPr>
                    <w:t>ХХХ</w:t>
                  </w:r>
                </w:p>
              </w:tc>
              <w:tc>
                <w:tcPr>
                  <w:tcW w:w="2393" w:type="dxa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509A5">
                    <w:rPr>
                      <w:color w:val="000000"/>
                    </w:rPr>
                    <w:t>ХХХ</w:t>
                  </w:r>
                </w:p>
              </w:tc>
            </w:tr>
          </w:tbl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0C47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Общий о</w:t>
            </w:r>
            <w:r w:rsidRPr="00C6783C">
              <w:rPr>
                <w:rFonts w:ascii="Calibri" w:hAnsi="Calibri" w:cs="Calibri"/>
                <w:sz w:val="20"/>
                <w:szCs w:val="20"/>
              </w:rPr>
              <w:t xml:space="preserve">бъем услуг организаций транспорта Санкт-Петербурга в январе–июле 2012 года составил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C678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6783C">
              <w:rPr>
                <w:rFonts w:ascii="Calibri" w:hAnsi="Calibri" w:cs="Calibri"/>
                <w:sz w:val="20"/>
                <w:szCs w:val="20"/>
              </w:rPr>
              <w:t>млрд</w:t>
            </w:r>
            <w:proofErr w:type="gramEnd"/>
            <w:r w:rsidRPr="00C6783C">
              <w:rPr>
                <w:rFonts w:ascii="Calibri" w:hAnsi="Calibri" w:cs="Calibri"/>
                <w:sz w:val="20"/>
                <w:szCs w:val="20"/>
              </w:rPr>
              <w:t xml:space="preserve"> руб. и в действующих ценах вырос в сравнении с январем–июлем 2011 года на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C6783C">
              <w:rPr>
                <w:rFonts w:ascii="Calibri" w:hAnsi="Calibri" w:cs="Calibri"/>
                <w:sz w:val="20"/>
                <w:szCs w:val="20"/>
              </w:rPr>
              <w:t xml:space="preserve">%. Об этом сообщается в материалах </w:t>
            </w:r>
            <w:proofErr w:type="spellStart"/>
            <w:r w:rsidRPr="00C6783C">
              <w:rPr>
                <w:rFonts w:ascii="Calibri" w:hAnsi="Calibri" w:cs="Calibri"/>
                <w:sz w:val="20"/>
                <w:szCs w:val="20"/>
              </w:rPr>
              <w:t>Петростата</w:t>
            </w:r>
            <w:proofErr w:type="spellEnd"/>
            <w:r w:rsidRPr="00C6783C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6783C">
              <w:rPr>
                <w:rFonts w:ascii="Calibri" w:hAnsi="Calibri" w:cs="Calibri"/>
                <w:sz w:val="20"/>
                <w:szCs w:val="20"/>
              </w:rPr>
              <w:t xml:space="preserve">В Ленинградской области объем услуг организаций транспорта составил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C678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6783C">
              <w:rPr>
                <w:rFonts w:ascii="Calibri" w:hAnsi="Calibri" w:cs="Calibri"/>
                <w:sz w:val="20"/>
                <w:szCs w:val="20"/>
              </w:rPr>
              <w:t>млрд</w:t>
            </w:r>
            <w:proofErr w:type="gramEnd"/>
            <w:r w:rsidRPr="00C6783C">
              <w:rPr>
                <w:rFonts w:ascii="Calibri" w:hAnsi="Calibri" w:cs="Calibri"/>
                <w:sz w:val="20"/>
                <w:szCs w:val="20"/>
              </w:rPr>
              <w:t xml:space="preserve"> рублей и увеличился на </w:t>
            </w:r>
            <w:r>
              <w:rPr>
                <w:rFonts w:ascii="Calibri" w:hAnsi="Calibri" w:cs="Calibri"/>
                <w:sz w:val="20"/>
                <w:szCs w:val="20"/>
              </w:rPr>
              <w:t>ХХХ</w:t>
            </w:r>
            <w:r w:rsidRPr="00C6783C">
              <w:rPr>
                <w:rFonts w:ascii="Calibri" w:hAnsi="Calibri" w:cs="Calibri"/>
                <w:sz w:val="20"/>
                <w:szCs w:val="20"/>
              </w:rPr>
              <w:t>%.</w:t>
            </w:r>
          </w:p>
          <w:p w:rsidR="00670C47" w:rsidRPr="007F3D85" w:rsidRDefault="00670C47" w:rsidP="00670C47">
            <w:pPr>
              <w:pStyle w:val="ab"/>
              <w:shd w:val="clear" w:color="auto" w:fill="FFFFFF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3D85">
              <w:rPr>
                <w:rFonts w:ascii="Calibri" w:hAnsi="Calibri" w:cs="Calibri"/>
                <w:sz w:val="20"/>
                <w:szCs w:val="20"/>
              </w:rPr>
              <w:t xml:space="preserve">Таким образом, на данный момент общее состояние рынка логистических услуг Санкт-Петербурга </w:t>
            </w:r>
            <w:r w:rsidRPr="00C6783C">
              <w:rPr>
                <w:rFonts w:ascii="Calibri" w:hAnsi="Calibri" w:cs="Calibri"/>
                <w:sz w:val="20"/>
                <w:szCs w:val="20"/>
              </w:rPr>
              <w:t>характеризуется как стабильное</w:t>
            </w:r>
            <w:r w:rsidRPr="007F3D85">
              <w:rPr>
                <w:rFonts w:ascii="Calibri" w:hAnsi="Calibri" w:cs="Calibri"/>
                <w:sz w:val="20"/>
                <w:szCs w:val="20"/>
              </w:rPr>
              <w:t>. В кризисный период 2008–2009 гг. рынок логистических услуг в регионе сократился. Тогда многие федеральные игроки уменьшили свое присутствие на территории России.</w:t>
            </w:r>
          </w:p>
          <w:p w:rsidR="00670C47" w:rsidRPr="00670C47" w:rsidRDefault="00670C47" w:rsidP="00670C47">
            <w:pPr>
              <w:rPr>
                <w:b/>
              </w:rPr>
            </w:pPr>
            <w:r w:rsidRPr="00670C47">
              <w:rPr>
                <w:b/>
              </w:rPr>
              <w:t>[</w:t>
            </w:r>
            <w:r w:rsidRPr="00F75F75">
              <w:rPr>
                <w:b/>
              </w:rPr>
              <w:t>….</w:t>
            </w:r>
            <w:r w:rsidRPr="00670C47">
              <w:rPr>
                <w:b/>
              </w:rPr>
              <w:t>]</w:t>
            </w:r>
          </w:p>
          <w:p w:rsidR="00670C47" w:rsidRDefault="00670C47" w:rsidP="00670C47"/>
          <w:p w:rsidR="00670C47" w:rsidRPr="009D5A04" w:rsidRDefault="00670C47" w:rsidP="00670C47">
            <w:pPr>
              <w:jc w:val="both"/>
              <w:rPr>
                <w:b/>
                <w:sz w:val="20"/>
                <w:szCs w:val="20"/>
              </w:rPr>
            </w:pPr>
            <w:r w:rsidRPr="009D5A04">
              <w:rPr>
                <w:b/>
                <w:sz w:val="20"/>
                <w:szCs w:val="20"/>
              </w:rPr>
              <w:t>ПОЛЕВОЕ И КАБИНЕТНОЕ ИССЛЕДОВАНИЕ ПО ОДИННАДЦАТИ КРУПНЕЙШИМ КОМПАНИЯМ СБОРНЫХ ГРУЗОПЕРЕВОЗОК САНКТ-ПЕТЕРБУРГА</w:t>
            </w:r>
          </w:p>
          <w:p w:rsidR="00670C47" w:rsidRDefault="00670C47" w:rsidP="00670C47">
            <w:pPr>
              <w:ind w:firstLine="426"/>
              <w:jc w:val="both"/>
              <w:rPr>
                <w:sz w:val="20"/>
                <w:szCs w:val="20"/>
              </w:rPr>
            </w:pPr>
          </w:p>
          <w:p w:rsidR="00670C47" w:rsidRPr="003B7BA4" w:rsidRDefault="00670C47" w:rsidP="00670C47">
            <w:pPr>
              <w:ind w:firstLine="426"/>
              <w:jc w:val="both"/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>Было проведено комплексное полевое и кабинетное исследование одиннадцати основных компаний сборных грузоперевозок Санкт-Петербурга (</w:t>
            </w:r>
            <w:r>
              <w:rPr>
                <w:sz w:val="20"/>
                <w:szCs w:val="20"/>
              </w:rPr>
              <w:t>вышеприведенных</w:t>
            </w:r>
            <w:r w:rsidRPr="003B7BA4">
              <w:rPr>
                <w:sz w:val="20"/>
                <w:szCs w:val="20"/>
              </w:rPr>
              <w:t xml:space="preserve">) по </w:t>
            </w:r>
            <w:r>
              <w:rPr>
                <w:sz w:val="20"/>
                <w:szCs w:val="20"/>
              </w:rPr>
              <w:t>следующим критериям:</w:t>
            </w:r>
          </w:p>
          <w:p w:rsidR="00670C47" w:rsidRDefault="00670C47" w:rsidP="00670C47">
            <w:pPr>
              <w:rPr>
                <w:b/>
              </w:rPr>
            </w:pPr>
          </w:p>
          <w:p w:rsidR="00670C47" w:rsidRPr="00670C47" w:rsidRDefault="00670C47" w:rsidP="00670C47">
            <w:pPr>
              <w:rPr>
                <w:b/>
              </w:rPr>
            </w:pPr>
            <w:r w:rsidRPr="00670C47">
              <w:rPr>
                <w:b/>
              </w:rPr>
              <w:t>[</w:t>
            </w:r>
            <w:r w:rsidRPr="00F75F75">
              <w:rPr>
                <w:b/>
              </w:rPr>
              <w:t>….</w:t>
            </w:r>
            <w:r w:rsidRPr="00670C47">
              <w:rPr>
                <w:b/>
              </w:rPr>
              <w:t>]</w:t>
            </w:r>
          </w:p>
          <w:p w:rsidR="00670C47" w:rsidRDefault="00670C47" w:rsidP="00670C47">
            <w:pPr>
              <w:rPr>
                <w:sz w:val="20"/>
                <w:szCs w:val="20"/>
              </w:rPr>
            </w:pPr>
          </w:p>
          <w:p w:rsidR="00670C47" w:rsidRPr="003B7BA4" w:rsidRDefault="00670C47" w:rsidP="00670C47">
            <w:pPr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, по всем критериям</w:t>
            </w:r>
            <w:r w:rsidRPr="003B7BA4">
              <w:rPr>
                <w:sz w:val="20"/>
                <w:szCs w:val="20"/>
              </w:rPr>
              <w:t>:</w:t>
            </w:r>
          </w:p>
          <w:p w:rsidR="00670C47" w:rsidRPr="003B7BA4" w:rsidRDefault="00670C47" w:rsidP="00670C47">
            <w:pPr>
              <w:jc w:val="right"/>
              <w:rPr>
                <w:b/>
                <w:sz w:val="20"/>
                <w:szCs w:val="20"/>
              </w:rPr>
            </w:pPr>
            <w:r w:rsidRPr="003B7BA4">
              <w:rPr>
                <w:b/>
                <w:sz w:val="20"/>
                <w:szCs w:val="20"/>
              </w:rPr>
              <w:t xml:space="preserve">Таблица </w:t>
            </w:r>
            <w:r>
              <w:rPr>
                <w:b/>
                <w:sz w:val="20"/>
                <w:szCs w:val="20"/>
              </w:rPr>
              <w:t xml:space="preserve"> 15</w:t>
            </w:r>
          </w:p>
          <w:p w:rsidR="00670C47" w:rsidRPr="00287559" w:rsidRDefault="00670C47" w:rsidP="00670C47">
            <w:pPr>
              <w:jc w:val="center"/>
              <w:rPr>
                <w:b/>
                <w:sz w:val="20"/>
                <w:szCs w:val="20"/>
              </w:rPr>
            </w:pPr>
            <w:r w:rsidRPr="00287559">
              <w:rPr>
                <w:b/>
                <w:sz w:val="20"/>
                <w:szCs w:val="20"/>
              </w:rPr>
              <w:t>Средний балл одиннадцати крупнейших компаний сборных грузоперевозок Санкт-Петербурга в результате анализа кабинетного и полевого исследований</w:t>
            </w:r>
          </w:p>
          <w:tbl>
            <w:tblPr>
              <w:tblW w:w="53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86"/>
              <w:gridCol w:w="379"/>
              <w:gridCol w:w="778"/>
              <w:gridCol w:w="1036"/>
              <w:gridCol w:w="817"/>
              <w:gridCol w:w="855"/>
              <w:gridCol w:w="365"/>
              <w:gridCol w:w="434"/>
              <w:gridCol w:w="767"/>
              <w:gridCol w:w="682"/>
              <w:gridCol w:w="864"/>
              <w:gridCol w:w="862"/>
            </w:tblGrid>
            <w:tr w:rsidR="00670C47" w:rsidRPr="003B7BA4" w:rsidTr="00A45773">
              <w:trPr>
                <w:trHeight w:val="300"/>
              </w:trPr>
              <w:tc>
                <w:tcPr>
                  <w:tcW w:w="764" w:type="pct"/>
                  <w:noWrap/>
                  <w:vAlign w:val="bottom"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ПЭК</w:t>
                  </w:r>
                </w:p>
              </w:tc>
              <w:tc>
                <w:tcPr>
                  <w:tcW w:w="414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Автотрейдинг</w:t>
                  </w:r>
                  <w:proofErr w:type="spellEnd"/>
                </w:p>
              </w:tc>
              <w:tc>
                <w:tcPr>
                  <w:tcW w:w="432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ЖелДорЭкспедиция</w:t>
                  </w:r>
                  <w:proofErr w:type="spellEnd"/>
                </w:p>
              </w:tc>
              <w:tc>
                <w:tcPr>
                  <w:tcW w:w="436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Байкал-Сервис</w:t>
                  </w:r>
                </w:p>
              </w:tc>
              <w:tc>
                <w:tcPr>
                  <w:tcW w:w="457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Деловые линии</w:t>
                  </w:r>
                </w:p>
              </w:tc>
              <w:tc>
                <w:tcPr>
                  <w:tcW w:w="279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Кит</w:t>
                  </w:r>
                </w:p>
              </w:tc>
              <w:tc>
                <w:tcPr>
                  <w:tcW w:w="362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Ратэк</w:t>
                  </w:r>
                  <w:proofErr w:type="spellEnd"/>
                </w:p>
              </w:tc>
              <w:tc>
                <w:tcPr>
                  <w:tcW w:w="407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ГлавДоставка</w:t>
                  </w:r>
                  <w:proofErr w:type="spellEnd"/>
                </w:p>
              </w:tc>
              <w:tc>
                <w:tcPr>
                  <w:tcW w:w="361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Скиф-Карго</w:t>
                  </w:r>
                </w:p>
              </w:tc>
              <w:tc>
                <w:tcPr>
                  <w:tcW w:w="462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ТК "Светлана-К"</w:t>
                  </w:r>
                </w:p>
              </w:tc>
              <w:tc>
                <w:tcPr>
                  <w:tcW w:w="338" w:type="pct"/>
                  <w:noWrap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Рейл</w:t>
                  </w:r>
                  <w:proofErr w:type="spellEnd"/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Континент</w:t>
                  </w:r>
                </w:p>
              </w:tc>
            </w:tr>
            <w:tr w:rsidR="00670C47" w:rsidRPr="003B7BA4" w:rsidTr="00A45773">
              <w:trPr>
                <w:trHeight w:val="300"/>
              </w:trPr>
              <w:tc>
                <w:tcPr>
                  <w:tcW w:w="764" w:type="pct"/>
                  <w:noWrap/>
                  <w:vAlign w:val="bottom"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кабинетное исследование</w:t>
                  </w:r>
                </w:p>
              </w:tc>
              <w:tc>
                <w:tcPr>
                  <w:tcW w:w="287" w:type="pct"/>
                  <w:noWrap/>
                  <w:vAlign w:val="center"/>
                </w:tcPr>
                <w:p w:rsidR="00670C47" w:rsidRPr="003B7BA4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14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3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36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57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279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6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07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61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6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38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</w:tr>
            <w:tr w:rsidR="00670C47" w:rsidRPr="003B7BA4" w:rsidTr="00A45773">
              <w:trPr>
                <w:trHeight w:val="300"/>
              </w:trPr>
              <w:tc>
                <w:tcPr>
                  <w:tcW w:w="764" w:type="pct"/>
                  <w:noWrap/>
                  <w:vAlign w:val="bottom"/>
                </w:tcPr>
                <w:p w:rsidR="00670C47" w:rsidRPr="003B7BA4" w:rsidRDefault="00670C47" w:rsidP="00A45773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BA4">
                    <w:rPr>
                      <w:color w:val="000000"/>
                      <w:sz w:val="20"/>
                      <w:szCs w:val="20"/>
                      <w:lang w:eastAsia="ru-RU"/>
                    </w:rPr>
                    <w:t>Полевое исследование</w:t>
                  </w:r>
                </w:p>
              </w:tc>
              <w:tc>
                <w:tcPr>
                  <w:tcW w:w="287" w:type="pct"/>
                  <w:noWrap/>
                  <w:vAlign w:val="center"/>
                </w:tcPr>
                <w:p w:rsidR="00670C47" w:rsidRPr="003B7BA4" w:rsidRDefault="00670C47" w:rsidP="00A45773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14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3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36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57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279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6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07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61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462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  <w:tc>
                <w:tcPr>
                  <w:tcW w:w="338" w:type="pct"/>
                  <w:noWrap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DD222E">
                    <w:rPr>
                      <w:color w:val="000000"/>
                      <w:sz w:val="20"/>
                      <w:szCs w:val="20"/>
                      <w:lang w:eastAsia="ru-RU"/>
                    </w:rPr>
                    <w:t>ХХХ</w:t>
                  </w:r>
                </w:p>
              </w:tc>
            </w:tr>
          </w:tbl>
          <w:p w:rsidR="00670C47" w:rsidRPr="003B7BA4" w:rsidRDefault="00670C47" w:rsidP="00670C47">
            <w:pPr>
              <w:rPr>
                <w:sz w:val="20"/>
                <w:szCs w:val="20"/>
              </w:rPr>
            </w:pPr>
          </w:p>
          <w:p w:rsidR="00670C47" w:rsidRPr="003B7BA4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>В результате, получаем карту компаний, расположенных определенным образом на четырех квадрантах. Следовательно, наилучшие показатели представляют компании в верхнем правом (</w:t>
            </w:r>
            <w:r w:rsidRPr="003B7BA4">
              <w:rPr>
                <w:sz w:val="20"/>
                <w:szCs w:val="20"/>
                <w:lang w:val="en-US"/>
              </w:rPr>
              <w:t>I</w:t>
            </w:r>
            <w:r w:rsidRPr="003B7BA4">
              <w:rPr>
                <w:sz w:val="20"/>
                <w:szCs w:val="20"/>
              </w:rPr>
              <w:t>) квадранте, тогда как верхний левый (</w:t>
            </w:r>
            <w:proofErr w:type="gramStart"/>
            <w:r w:rsidRPr="003B7BA4">
              <w:rPr>
                <w:sz w:val="20"/>
                <w:szCs w:val="20"/>
                <w:lang w:val="en-US"/>
              </w:rPr>
              <w:t>IV</w:t>
            </w:r>
            <w:r w:rsidRPr="003B7BA4">
              <w:rPr>
                <w:sz w:val="20"/>
                <w:szCs w:val="20"/>
              </w:rPr>
              <w:t xml:space="preserve">) </w:t>
            </w:r>
            <w:proofErr w:type="gramEnd"/>
            <w:r w:rsidRPr="003B7BA4">
              <w:rPr>
                <w:sz w:val="20"/>
                <w:szCs w:val="20"/>
              </w:rPr>
              <w:t xml:space="preserve">квадрант отвечает за высокие оперативные результаты работы компаний и средние и ниже средних результаты работы с сайтами и </w:t>
            </w:r>
            <w:proofErr w:type="spellStart"/>
            <w:r w:rsidRPr="003B7BA4">
              <w:rPr>
                <w:sz w:val="20"/>
                <w:szCs w:val="20"/>
              </w:rPr>
              <w:t>колл</w:t>
            </w:r>
            <w:proofErr w:type="spellEnd"/>
            <w:r w:rsidRPr="003B7BA4">
              <w:rPr>
                <w:sz w:val="20"/>
                <w:szCs w:val="20"/>
              </w:rPr>
              <w:t>-центрами (он-</w:t>
            </w:r>
            <w:proofErr w:type="spellStart"/>
            <w:r w:rsidRPr="003B7BA4">
              <w:rPr>
                <w:sz w:val="20"/>
                <w:szCs w:val="20"/>
              </w:rPr>
              <w:t>лайн</w:t>
            </w:r>
            <w:proofErr w:type="spellEnd"/>
            <w:r w:rsidRPr="003B7BA4">
              <w:rPr>
                <w:sz w:val="20"/>
                <w:szCs w:val="20"/>
              </w:rPr>
              <w:t xml:space="preserve"> поддержка клиентов). Наконец, нижний правый (</w:t>
            </w:r>
            <w:r w:rsidRPr="003B7BA4">
              <w:rPr>
                <w:sz w:val="20"/>
                <w:szCs w:val="20"/>
                <w:lang w:val="en-US"/>
              </w:rPr>
              <w:t>II</w:t>
            </w:r>
            <w:r w:rsidRPr="003B7BA4">
              <w:rPr>
                <w:sz w:val="20"/>
                <w:szCs w:val="20"/>
              </w:rPr>
              <w:t>) квадрант представляет компании с высокими показателями он-</w:t>
            </w:r>
            <w:proofErr w:type="spellStart"/>
            <w:r w:rsidRPr="003B7BA4">
              <w:rPr>
                <w:sz w:val="20"/>
                <w:szCs w:val="20"/>
              </w:rPr>
              <w:t>лайн</w:t>
            </w:r>
            <w:proofErr w:type="spellEnd"/>
            <w:r w:rsidRPr="003B7BA4">
              <w:rPr>
                <w:sz w:val="20"/>
                <w:szCs w:val="20"/>
              </w:rPr>
              <w:t xml:space="preserve"> поддержки компаний и ниже среднего данные по оперативной работе.</w:t>
            </w:r>
          </w:p>
          <w:p w:rsidR="00670C47" w:rsidRPr="003B7BA4" w:rsidRDefault="00670C47" w:rsidP="00670C47">
            <w:pPr>
              <w:rPr>
                <w:sz w:val="20"/>
                <w:szCs w:val="20"/>
              </w:rPr>
            </w:pPr>
          </w:p>
          <w:p w:rsidR="00670C47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>Очевидна также  тенденция, согласно которой подавляюще большинство компаний показали высокие или выше среднего показатели оперативной работы – выполнения заказов в условиях реальной логистической цепочки Санкт-Петербург – Моск</w:t>
            </w:r>
            <w:r>
              <w:rPr>
                <w:sz w:val="20"/>
                <w:szCs w:val="20"/>
              </w:rPr>
              <w:t>ва (исключение, - ХХХ).</w:t>
            </w:r>
            <w:r w:rsidR="007A2A54">
              <w:rPr>
                <w:sz w:val="20"/>
                <w:szCs w:val="20"/>
              </w:rPr>
              <w:t xml:space="preserve"> </w:t>
            </w:r>
            <w:r w:rsidRPr="003B7BA4">
              <w:rPr>
                <w:sz w:val="20"/>
                <w:szCs w:val="20"/>
              </w:rPr>
              <w:t xml:space="preserve">В то время как лишь треть показала высокие результаты по эргономичности, информативности и эффективности сайта и </w:t>
            </w:r>
            <w:proofErr w:type="spellStart"/>
            <w:proofErr w:type="gramStart"/>
            <w:r w:rsidRPr="003B7BA4">
              <w:rPr>
                <w:sz w:val="20"/>
                <w:szCs w:val="20"/>
              </w:rPr>
              <w:t>колл</w:t>
            </w:r>
            <w:proofErr w:type="spellEnd"/>
            <w:r w:rsidRPr="003B7BA4">
              <w:rPr>
                <w:sz w:val="20"/>
                <w:szCs w:val="20"/>
              </w:rPr>
              <w:t>-центра</w:t>
            </w:r>
            <w:proofErr w:type="gramEnd"/>
            <w:r w:rsidRPr="003B7BA4">
              <w:rPr>
                <w:sz w:val="20"/>
                <w:szCs w:val="20"/>
              </w:rPr>
              <w:t xml:space="preserve"> (работа операторов)</w:t>
            </w:r>
            <w:r>
              <w:rPr>
                <w:sz w:val="20"/>
                <w:szCs w:val="20"/>
              </w:rPr>
              <w:t xml:space="preserve"> – </w:t>
            </w:r>
            <w:r w:rsidRPr="00EA19B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ХХХ, ХХХ, ХХХ, ХХХ</w:t>
            </w:r>
            <w:r w:rsidRPr="00EA19BC">
              <w:rPr>
                <w:sz w:val="20"/>
                <w:szCs w:val="20"/>
              </w:rPr>
              <w:t>),</w:t>
            </w:r>
            <w:r w:rsidRPr="003B7BA4">
              <w:rPr>
                <w:sz w:val="20"/>
                <w:szCs w:val="20"/>
              </w:rPr>
              <w:t xml:space="preserve"> треть </w:t>
            </w:r>
            <w:r>
              <w:rPr>
                <w:sz w:val="20"/>
                <w:szCs w:val="20"/>
              </w:rPr>
              <w:t xml:space="preserve">(ХХХ, ХХХ, ХХХ, ХХХ) </w:t>
            </w:r>
            <w:r w:rsidRPr="003B7BA4">
              <w:rPr>
                <w:sz w:val="20"/>
                <w:szCs w:val="20"/>
              </w:rPr>
              <w:t>демонстрирует средний уровень и треть</w:t>
            </w:r>
            <w:r>
              <w:rPr>
                <w:sz w:val="20"/>
                <w:szCs w:val="20"/>
              </w:rPr>
              <w:t xml:space="preserve"> (ХХХ, ХХХ, ХХХ) </w:t>
            </w:r>
            <w:r w:rsidRPr="003B7BA4">
              <w:rPr>
                <w:sz w:val="20"/>
                <w:szCs w:val="20"/>
              </w:rPr>
              <w:t xml:space="preserve">– ниже среднего и низкий. </w:t>
            </w:r>
          </w:p>
          <w:p w:rsidR="00670C47" w:rsidRPr="003B7BA4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 xml:space="preserve">Среди исследуемых две компании показали противоположные достижения по </w:t>
            </w:r>
            <w:proofErr w:type="gramStart"/>
            <w:r w:rsidRPr="003B7BA4">
              <w:rPr>
                <w:sz w:val="20"/>
                <w:szCs w:val="20"/>
              </w:rPr>
              <w:t>полевому</w:t>
            </w:r>
            <w:proofErr w:type="gramEnd"/>
            <w:r w:rsidRPr="003B7BA4">
              <w:rPr>
                <w:sz w:val="20"/>
                <w:szCs w:val="20"/>
              </w:rPr>
              <w:t xml:space="preserve"> и кабинетному исследованиям, а именно </w:t>
            </w:r>
            <w:r>
              <w:rPr>
                <w:sz w:val="20"/>
                <w:szCs w:val="20"/>
              </w:rPr>
              <w:t>ХХХ</w:t>
            </w:r>
            <w:r w:rsidRPr="003B7BA4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ХХХ</w:t>
            </w:r>
            <w:r w:rsidRPr="003B7BA4">
              <w:rPr>
                <w:sz w:val="20"/>
                <w:szCs w:val="20"/>
              </w:rPr>
              <w:t>.</w:t>
            </w:r>
          </w:p>
          <w:p w:rsidR="00670C47" w:rsidRPr="003B7BA4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3B7BA4">
              <w:rPr>
                <w:sz w:val="20"/>
                <w:szCs w:val="20"/>
              </w:rPr>
              <w:t>Кроме того, следует детально представить рейтинг, исходя из стоимостных параметров, а именно, с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тоимости доставки «от двери до двери» (забор и доставка в пределах города) (кабинетное исследование):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BA4">
              <w:rPr>
                <w:color w:val="000000"/>
                <w:sz w:val="20"/>
                <w:szCs w:val="20"/>
                <w:lang w:eastAsia="ru-RU"/>
              </w:rPr>
              <w:t>Автотрейдинг</w:t>
            </w:r>
            <w:proofErr w:type="spellEnd"/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BA4">
              <w:rPr>
                <w:color w:val="000000"/>
                <w:sz w:val="20"/>
                <w:szCs w:val="20"/>
                <w:lang w:eastAsia="ru-RU"/>
              </w:rPr>
              <w:t>Главддоставка</w:t>
            </w:r>
            <w:proofErr w:type="spellEnd"/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ПЭК </w:t>
            </w:r>
            <w:r>
              <w:rPr>
                <w:color w:val="000000"/>
                <w:sz w:val="20"/>
                <w:szCs w:val="20"/>
                <w:lang w:eastAsia="ru-RU"/>
              </w:rPr>
              <w:t>(ХХХ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BA4">
              <w:rPr>
                <w:color w:val="000000"/>
                <w:sz w:val="20"/>
                <w:szCs w:val="20"/>
                <w:lang w:eastAsia="ru-RU"/>
              </w:rPr>
              <w:t>Ратэк</w:t>
            </w:r>
            <w:proofErr w:type="spellEnd"/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>Байкал-Сервис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BA4">
              <w:rPr>
                <w:color w:val="000000"/>
                <w:sz w:val="20"/>
                <w:szCs w:val="20"/>
                <w:lang w:eastAsia="ru-RU"/>
              </w:rPr>
              <w:t>Жэлдорекспедиция</w:t>
            </w:r>
            <w:proofErr w:type="spellEnd"/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>Деловые линии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>Скиф-Карго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BA4">
              <w:rPr>
                <w:color w:val="000000"/>
                <w:sz w:val="20"/>
                <w:szCs w:val="20"/>
                <w:lang w:eastAsia="ru-RU"/>
              </w:rPr>
              <w:t>Рейл</w:t>
            </w:r>
            <w:proofErr w:type="spellEnd"/>
            <w:r w:rsidRPr="003B7BA4">
              <w:rPr>
                <w:color w:val="000000"/>
                <w:sz w:val="20"/>
                <w:szCs w:val="20"/>
                <w:lang w:eastAsia="ru-RU"/>
              </w:rPr>
              <w:t>-Континент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Pr="003B7BA4" w:rsidRDefault="00670C47" w:rsidP="00670C47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>Кит (</w:t>
            </w:r>
            <w:r>
              <w:rPr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  <w:p w:rsidR="00670C47" w:rsidRDefault="00670C47" w:rsidP="00670C47">
            <w:pPr>
              <w:ind w:firstLine="70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670C47" w:rsidRPr="003B7BA4" w:rsidRDefault="00670C47" w:rsidP="00670C47">
            <w:pPr>
              <w:ind w:firstLine="70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>Также, относительно сроков доставки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 маршруту «Санкт-Петербург-Москва»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, все исследуемые компании можно поделить на блоки:</w:t>
            </w:r>
          </w:p>
          <w:p w:rsidR="00670C47" w:rsidRPr="003B7BA4" w:rsidRDefault="00670C47" w:rsidP="00670C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- на следующие сутки: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ХХХ, 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70C47" w:rsidRPr="003B7BA4" w:rsidRDefault="00670C47" w:rsidP="00670C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- на вторые сутки: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70C47" w:rsidRPr="003B7BA4" w:rsidRDefault="00670C47" w:rsidP="00670C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- на третьи сутки: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70C47" w:rsidRDefault="00670C47" w:rsidP="00670C47">
            <w:pPr>
              <w:rPr>
                <w:color w:val="000000"/>
                <w:sz w:val="20"/>
                <w:szCs w:val="20"/>
                <w:lang w:eastAsia="ru-RU"/>
              </w:rPr>
            </w:pPr>
            <w:r w:rsidRPr="003B7BA4">
              <w:rPr>
                <w:color w:val="000000"/>
                <w:sz w:val="20"/>
                <w:szCs w:val="20"/>
                <w:lang w:eastAsia="ru-RU"/>
              </w:rPr>
              <w:t xml:space="preserve">- более трех суток: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ХХХ</w:t>
            </w:r>
            <w:r w:rsidRPr="003B7BA4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670C47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того, следует расставить несколько акцентов в качественных показателях онлайн-поддержки и оперативной работы одиннадцати исследуемых компаний, к примеру:</w:t>
            </w:r>
          </w:p>
          <w:p w:rsidR="00670C47" w:rsidRDefault="00670C47" w:rsidP="00670C47">
            <w:pPr>
              <w:jc w:val="both"/>
              <w:rPr>
                <w:sz w:val="20"/>
                <w:szCs w:val="20"/>
              </w:rPr>
            </w:pPr>
          </w:p>
          <w:p w:rsidR="00670C47" w:rsidRDefault="00670C47" w:rsidP="00670C47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Удобство сайта: наилучший показатель у ХХХ, тогда как наихудший – у ХХХ;</w:t>
            </w:r>
          </w:p>
          <w:p w:rsidR="00670C47" w:rsidRDefault="00670C47" w:rsidP="00670C47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Представительство в социальных сетях: наиболее активными являются компании ХХХ и ХХХ (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Twitter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Facebook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LifeJournal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Youtube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Google</w:t>
            </w:r>
            <w:r w:rsidRPr="00552DD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), тогда как пассивными игроками </w:t>
            </w:r>
            <w:proofErr w:type="gramStart"/>
            <w:r>
              <w:rPr>
                <w:sz w:val="20"/>
                <w:szCs w:val="20"/>
              </w:rPr>
              <w:t>социального</w:t>
            </w:r>
            <w:proofErr w:type="gramEnd"/>
            <w:r>
              <w:rPr>
                <w:sz w:val="20"/>
                <w:szCs w:val="20"/>
              </w:rPr>
              <w:t xml:space="preserve"> интернет-</w:t>
            </w:r>
            <w:r>
              <w:rPr>
                <w:sz w:val="20"/>
                <w:szCs w:val="20"/>
                <w:lang w:val="en-US"/>
              </w:rPr>
              <w:t>PR</w:t>
            </w:r>
            <w:r>
              <w:rPr>
                <w:sz w:val="20"/>
                <w:szCs w:val="20"/>
              </w:rPr>
              <w:t>оказались ХХХ, ХХХ, ХХХ, ХХХ и ХХХ;</w:t>
            </w:r>
          </w:p>
          <w:p w:rsidR="00670C47" w:rsidRDefault="00670C47" w:rsidP="00670C47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обслуживания в онлайн-консультировании: высокое – у ХХХ, ХХХ и ХХХ, а низкое – у ХХХ, ХХХ, ХХХ и ХХХ;</w:t>
            </w:r>
          </w:p>
          <w:p w:rsidR="00670C47" w:rsidRDefault="00670C47" w:rsidP="00670C47">
            <w:pPr>
              <w:pStyle w:val="ac"/>
              <w:jc w:val="both"/>
              <w:rPr>
                <w:sz w:val="20"/>
                <w:szCs w:val="20"/>
              </w:rPr>
            </w:pPr>
          </w:p>
          <w:p w:rsidR="00670C47" w:rsidRPr="00552DDF" w:rsidRDefault="00670C47" w:rsidP="00670C47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персонала на приеме груза: лидеры – ХХХ, ХХХ и ХХХ, тогда как наиболее низкое качество данных услуг отмечено у ХХХ и ХХХ.</w:t>
            </w:r>
          </w:p>
          <w:p w:rsidR="00670C47" w:rsidRDefault="00670C47" w:rsidP="00670C47">
            <w:pPr>
              <w:ind w:firstLine="567"/>
              <w:rPr>
                <w:sz w:val="21"/>
                <w:szCs w:val="21"/>
              </w:rPr>
            </w:pPr>
          </w:p>
          <w:p w:rsidR="00670C47" w:rsidRPr="00530E15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>Отдельно была проведена работа по оценке загруженности телефонных линий при обращении в компании, время ожидания в зависимости времени рабочего дня и дней недели. Результаты представлены ниже.</w:t>
            </w:r>
          </w:p>
          <w:p w:rsidR="00670C47" w:rsidRPr="00530E15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>Цветовое решение демонстрирует степень оперативности предоставления информации, а именно:</w:t>
            </w:r>
          </w:p>
          <w:p w:rsidR="00670C47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80"/>
            </w:tblGrid>
            <w:tr w:rsidR="00670C47" w:rsidRPr="00F87642" w:rsidTr="00A45773">
              <w:tc>
                <w:tcPr>
                  <w:tcW w:w="4785" w:type="dxa"/>
                  <w:shd w:val="clear" w:color="auto" w:fill="C0504D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Оперативно: быстро вне зависимости орт дня недели и времени суток</w:t>
                  </w:r>
                </w:p>
              </w:tc>
            </w:tr>
            <w:tr w:rsidR="00670C47" w:rsidRPr="00F87642" w:rsidTr="00A45773">
              <w:tc>
                <w:tcPr>
                  <w:tcW w:w="4785" w:type="dxa"/>
                  <w:shd w:val="clear" w:color="auto" w:fill="D99594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С ожиданием в зависимости орт дня недели и времени суток</w:t>
                  </w:r>
                </w:p>
              </w:tc>
            </w:tr>
            <w:tr w:rsidR="00670C47" w:rsidRPr="00F87642" w:rsidTr="00A45773">
              <w:trPr>
                <w:trHeight w:val="77"/>
              </w:trPr>
              <w:tc>
                <w:tcPr>
                  <w:tcW w:w="4785" w:type="dxa"/>
                  <w:shd w:val="clear" w:color="auto" w:fill="F2DBDB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670C47" w:rsidRPr="00530E15" w:rsidRDefault="00670C47" w:rsidP="00A45773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С постоянным длительным ожиданием вне зависимости орт дня недели и времени суток</w:t>
                  </w:r>
                </w:p>
              </w:tc>
            </w:tr>
          </w:tbl>
          <w:p w:rsidR="00670C47" w:rsidRDefault="00670C47" w:rsidP="00670C47">
            <w:pPr>
              <w:ind w:firstLine="567"/>
              <w:rPr>
                <w:sz w:val="21"/>
                <w:szCs w:val="21"/>
              </w:rPr>
            </w:pPr>
          </w:p>
          <w:p w:rsidR="00670C47" w:rsidRPr="009D5A04" w:rsidRDefault="00670C47" w:rsidP="00670C47">
            <w:pPr>
              <w:rPr>
                <w:sz w:val="20"/>
                <w:szCs w:val="20"/>
              </w:rPr>
            </w:pPr>
            <w:r w:rsidRPr="009D5A04">
              <w:rPr>
                <w:sz w:val="20"/>
                <w:szCs w:val="20"/>
              </w:rPr>
              <w:t xml:space="preserve">Получаем следующие результаты (с комментариями далее): </w:t>
            </w:r>
          </w:p>
          <w:p w:rsidR="00670C47" w:rsidRPr="009D5A04" w:rsidRDefault="00670C47" w:rsidP="00670C47">
            <w:pPr>
              <w:jc w:val="right"/>
              <w:rPr>
                <w:b/>
                <w:sz w:val="18"/>
                <w:szCs w:val="18"/>
              </w:rPr>
            </w:pPr>
            <w:r w:rsidRPr="009D5A04">
              <w:rPr>
                <w:b/>
                <w:sz w:val="18"/>
                <w:szCs w:val="18"/>
              </w:rPr>
              <w:t>Таблица 16</w:t>
            </w:r>
          </w:p>
          <w:p w:rsidR="00670C47" w:rsidRPr="009D5A04" w:rsidRDefault="00670C47" w:rsidP="00670C47">
            <w:pPr>
              <w:jc w:val="center"/>
              <w:rPr>
                <w:b/>
                <w:sz w:val="18"/>
                <w:szCs w:val="18"/>
              </w:rPr>
            </w:pPr>
            <w:r w:rsidRPr="009D5A04">
              <w:rPr>
                <w:b/>
                <w:sz w:val="18"/>
                <w:szCs w:val="18"/>
              </w:rPr>
              <w:t>Время ожидания на телефоне, секунд (после окончания записи голосового меню, либо автоответчика). Кабинетное исследование</w:t>
            </w:r>
          </w:p>
          <w:tbl>
            <w:tblPr>
              <w:tblW w:w="49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"/>
              <w:gridCol w:w="563"/>
              <w:gridCol w:w="684"/>
              <w:gridCol w:w="672"/>
              <w:gridCol w:w="652"/>
              <w:gridCol w:w="652"/>
              <w:gridCol w:w="654"/>
              <w:gridCol w:w="694"/>
              <w:gridCol w:w="730"/>
              <w:gridCol w:w="721"/>
              <w:gridCol w:w="644"/>
              <w:gridCol w:w="628"/>
              <w:gridCol w:w="615"/>
            </w:tblGrid>
            <w:tr w:rsidR="00670C47" w:rsidRPr="00530E15" w:rsidTr="00A45773">
              <w:trPr>
                <w:cantSplit/>
                <w:trHeight w:val="1509"/>
                <w:jc w:val="center"/>
              </w:trPr>
              <w:tc>
                <w:tcPr>
                  <w:tcW w:w="594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lastRenderedPageBreak/>
                    <w:t>День недели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83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530E15">
                    <w:rPr>
                      <w:b/>
                      <w:sz w:val="12"/>
                      <w:szCs w:val="12"/>
                    </w:rPr>
                    <w:t>Ратэк</w:t>
                  </w:r>
                  <w:proofErr w:type="spellEnd"/>
                </w:p>
              </w:tc>
              <w:tc>
                <w:tcPr>
                  <w:tcW w:w="376" w:type="pct"/>
                  <w:shd w:val="clear" w:color="auto" w:fill="F2DBDB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Кит</w:t>
                  </w:r>
                </w:p>
              </w:tc>
              <w:tc>
                <w:tcPr>
                  <w:tcW w:w="365" w:type="pct"/>
                  <w:shd w:val="clear" w:color="auto" w:fill="C0504D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Скиф-Карго</w:t>
                  </w:r>
                </w:p>
              </w:tc>
              <w:tc>
                <w:tcPr>
                  <w:tcW w:w="365" w:type="pct"/>
                  <w:shd w:val="clear" w:color="auto" w:fill="C0504D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Светлана-К</w:t>
                  </w:r>
                </w:p>
              </w:tc>
              <w:tc>
                <w:tcPr>
                  <w:tcW w:w="366" w:type="pct"/>
                  <w:shd w:val="clear" w:color="auto" w:fill="C0504D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530E15">
                    <w:rPr>
                      <w:b/>
                      <w:sz w:val="12"/>
                      <w:szCs w:val="12"/>
                    </w:rPr>
                    <w:t>Рейл</w:t>
                  </w:r>
                  <w:proofErr w:type="spellEnd"/>
                  <w:r w:rsidRPr="00530E15">
                    <w:rPr>
                      <w:b/>
                      <w:sz w:val="12"/>
                      <w:szCs w:val="12"/>
                    </w:rPr>
                    <w:t xml:space="preserve"> Континент</w:t>
                  </w:r>
                </w:p>
              </w:tc>
              <w:tc>
                <w:tcPr>
                  <w:tcW w:w="388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Глав</w:t>
                  </w:r>
                </w:p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Доставка</w:t>
                  </w:r>
                </w:p>
              </w:tc>
              <w:tc>
                <w:tcPr>
                  <w:tcW w:w="408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ПЭК</w:t>
                  </w:r>
                </w:p>
              </w:tc>
              <w:tc>
                <w:tcPr>
                  <w:tcW w:w="403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Деловые Линии</w:t>
                  </w:r>
                </w:p>
              </w:tc>
              <w:tc>
                <w:tcPr>
                  <w:tcW w:w="360" w:type="pct"/>
                  <w:shd w:val="clear" w:color="auto" w:fill="F2DBDB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530E15">
                    <w:rPr>
                      <w:b/>
                      <w:sz w:val="12"/>
                      <w:szCs w:val="12"/>
                    </w:rPr>
                    <w:t>Автотрейдинг</w:t>
                  </w:r>
                  <w:proofErr w:type="spellEnd"/>
                </w:p>
              </w:tc>
              <w:tc>
                <w:tcPr>
                  <w:tcW w:w="351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530E15">
                    <w:rPr>
                      <w:b/>
                      <w:sz w:val="12"/>
                      <w:szCs w:val="12"/>
                    </w:rPr>
                    <w:t>Желдорэкспедиция</w:t>
                  </w:r>
                  <w:proofErr w:type="spellEnd"/>
                </w:p>
              </w:tc>
              <w:tc>
                <w:tcPr>
                  <w:tcW w:w="344" w:type="pct"/>
                  <w:shd w:val="clear" w:color="auto" w:fill="D99594"/>
                  <w:textDirection w:val="btLr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530E15">
                    <w:rPr>
                      <w:b/>
                      <w:sz w:val="12"/>
                      <w:szCs w:val="12"/>
                    </w:rPr>
                    <w:t>Байкал-Сервис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 w:val="restar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понедельник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Утро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(11.30)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Обед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(14.30)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Вечер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(17.00)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 w:val="restar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среда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7A2A54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Утро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7A2A54">
                    <w:rPr>
                      <w:sz w:val="12"/>
                      <w:szCs w:val="12"/>
                    </w:rPr>
                    <w:t>(</w:t>
                  </w:r>
                  <w:r w:rsidRPr="00530E15">
                    <w:rPr>
                      <w:sz w:val="12"/>
                      <w:szCs w:val="12"/>
                    </w:rPr>
                    <w:t>11.30)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trHeight w:val="70"/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Обед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 w:rsidRPr="00530E15">
                    <w:rPr>
                      <w:sz w:val="12"/>
                      <w:szCs w:val="12"/>
                    </w:rPr>
                    <w:t>(13.00-</w:t>
                  </w:r>
                  <w:proofErr w:type="gramEnd"/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14.00)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670C47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Вечер</w:t>
                  </w:r>
                </w:p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670C47">
                    <w:rPr>
                      <w:sz w:val="12"/>
                      <w:szCs w:val="12"/>
                    </w:rPr>
                    <w:t>(17</w:t>
                  </w:r>
                  <w:r w:rsidRPr="00530E15">
                    <w:rPr>
                      <w:sz w:val="12"/>
                      <w:szCs w:val="12"/>
                    </w:rPr>
                    <w:t>.00)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 w:val="restar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пятница</w:t>
                  </w: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Утро (11.30)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Обед (14.00-14.30)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  <w:tr w:rsidR="00670C47" w:rsidRPr="00530E15" w:rsidTr="00A45773">
              <w:trPr>
                <w:jc w:val="center"/>
              </w:trPr>
              <w:tc>
                <w:tcPr>
                  <w:tcW w:w="594" w:type="pct"/>
                  <w:vMerge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</w:tcPr>
                <w:p w:rsidR="00670C47" w:rsidRPr="00530E15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530E15">
                    <w:rPr>
                      <w:sz w:val="12"/>
                      <w:szCs w:val="12"/>
                    </w:rPr>
                    <w:t>Вечер</w:t>
                  </w:r>
                  <w:r w:rsidRPr="00670C47">
                    <w:rPr>
                      <w:sz w:val="12"/>
                      <w:szCs w:val="12"/>
                    </w:rPr>
                    <w:t xml:space="preserve"> (17</w:t>
                  </w:r>
                  <w:r w:rsidRPr="00530E15">
                    <w:rPr>
                      <w:sz w:val="12"/>
                      <w:szCs w:val="12"/>
                    </w:rPr>
                    <w:t>.00)</w:t>
                  </w:r>
                </w:p>
              </w:tc>
              <w:tc>
                <w:tcPr>
                  <w:tcW w:w="38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76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5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6" w:type="pct"/>
                  <w:shd w:val="clear" w:color="auto" w:fill="C0504D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8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8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03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60" w:type="pct"/>
                  <w:shd w:val="clear" w:color="auto" w:fill="F2DBDB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51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344" w:type="pct"/>
                  <w:shd w:val="clear" w:color="auto" w:fill="D99594"/>
                  <w:vAlign w:val="center"/>
                </w:tcPr>
                <w:p w:rsidR="00670C47" w:rsidRDefault="00670C47" w:rsidP="00A45773">
                  <w:pPr>
                    <w:jc w:val="center"/>
                  </w:pPr>
                  <w:r w:rsidRPr="00C5705C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</w:tbl>
          <w:p w:rsidR="00670C47" w:rsidRPr="009D5A04" w:rsidRDefault="00670C47" w:rsidP="00670C47">
            <w:pPr>
              <w:rPr>
                <w:sz w:val="20"/>
                <w:szCs w:val="20"/>
              </w:rPr>
            </w:pPr>
          </w:p>
          <w:p w:rsidR="00670C47" w:rsidRPr="009D5A04" w:rsidRDefault="00670C47" w:rsidP="00670C47">
            <w:pPr>
              <w:spacing w:after="198" w:line="100" w:lineRule="atLeast"/>
              <w:ind w:firstLine="567"/>
              <w:jc w:val="both"/>
              <w:rPr>
                <w:sz w:val="20"/>
                <w:szCs w:val="20"/>
              </w:rPr>
            </w:pPr>
            <w:r w:rsidRPr="009D5A04">
              <w:rPr>
                <w:sz w:val="20"/>
                <w:szCs w:val="20"/>
              </w:rPr>
              <w:t>В результате оказалось, что  по степени он-</w:t>
            </w:r>
            <w:proofErr w:type="spellStart"/>
            <w:r w:rsidRPr="009D5A04">
              <w:rPr>
                <w:sz w:val="20"/>
                <w:szCs w:val="20"/>
              </w:rPr>
              <w:t>лайн</w:t>
            </w:r>
            <w:proofErr w:type="spellEnd"/>
            <w:r w:rsidRPr="009D5A04">
              <w:rPr>
                <w:sz w:val="20"/>
                <w:szCs w:val="20"/>
              </w:rPr>
              <w:t xml:space="preserve"> консультирования наиболее высокие результаты показали ХХХ, ХХХ и ХХХ, а наиболее низкие – ХХХ и ХХХ. Остальные компании (ХХХ, ХХХ, ХХХ, ХХХ, ХХХ, ХХХ) продемонстрировали средний результат с умеренным периодом ожидания в зависимости орт дня недели и времени суток. Также, интересно, что компания ХХХ предоставляет услуги только до 17:00 (</w:t>
            </w:r>
            <w:proofErr w:type="spellStart"/>
            <w:r w:rsidRPr="009D5A04">
              <w:rPr>
                <w:sz w:val="20"/>
                <w:szCs w:val="20"/>
              </w:rPr>
              <w:t>p.m</w:t>
            </w:r>
            <w:proofErr w:type="spellEnd"/>
            <w:r w:rsidRPr="009D5A04">
              <w:rPr>
                <w:sz w:val="20"/>
                <w:szCs w:val="20"/>
              </w:rPr>
              <w:t xml:space="preserve">.). Также, можно определить средний показатель ожидания для каждой компании. Тогда: </w:t>
            </w:r>
          </w:p>
          <w:tbl>
            <w:tblPr>
              <w:tblW w:w="35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87"/>
              <w:gridCol w:w="773"/>
              <w:gridCol w:w="686"/>
              <w:gridCol w:w="773"/>
              <w:gridCol w:w="773"/>
              <w:gridCol w:w="686"/>
            </w:tblGrid>
            <w:tr w:rsidR="00670C47" w:rsidRPr="00F87642" w:rsidTr="00A45773">
              <w:trPr>
                <w:jc w:val="center"/>
              </w:trPr>
              <w:tc>
                <w:tcPr>
                  <w:tcW w:w="1635" w:type="pct"/>
                  <w:shd w:val="clear" w:color="auto" w:fill="auto"/>
                </w:tcPr>
                <w:p w:rsidR="00670C47" w:rsidRPr="009D5A04" w:rsidRDefault="00670C47" w:rsidP="00A45773">
                  <w:pPr>
                    <w:spacing w:line="240" w:lineRule="auto"/>
                    <w:jc w:val="both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От лучшего результата к худшему:</w:t>
                  </w:r>
                </w:p>
              </w:tc>
              <w:tc>
                <w:tcPr>
                  <w:tcW w:w="529" w:type="pct"/>
                  <w:shd w:val="clear" w:color="auto" w:fill="0F243E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0CF934" wp14:editId="72C10E43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74324</wp:posOffset>
                            </wp:positionV>
                            <wp:extent cx="2647507" cy="1"/>
                            <wp:effectExtent l="0" t="95250" r="0" b="9525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647507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0">
                                      <a:solidFill>
                                        <a:srgbClr val="C0504D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1.75pt;margin-top:5.85pt;width:208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" strokecolor="#c0504d" strokeweight="2.5pt">
                            <v:stroke endarrow="block"/>
                            <v:shadow color="#868686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94" w:type="pct"/>
                  <w:shd w:val="clear" w:color="auto" w:fill="17365D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7" w:type="pct"/>
                  <w:shd w:val="clear" w:color="auto" w:fill="548DD4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" w:type="pct"/>
                  <w:shd w:val="clear" w:color="auto" w:fill="8DB3E2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" w:type="pct"/>
                  <w:shd w:val="clear" w:color="auto" w:fill="C6D9F1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8" w:type="pct"/>
                  <w:shd w:val="clear" w:color="auto" w:fill="DBE5F1"/>
                </w:tcPr>
                <w:p w:rsidR="00670C47" w:rsidRPr="00F87642" w:rsidRDefault="00670C47" w:rsidP="00A45773">
                  <w:p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70C47" w:rsidRDefault="00670C47" w:rsidP="00670C4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780"/>
              <w:gridCol w:w="780"/>
              <w:gridCol w:w="779"/>
              <w:gridCol w:w="777"/>
              <w:gridCol w:w="777"/>
              <w:gridCol w:w="777"/>
              <w:gridCol w:w="777"/>
              <w:gridCol w:w="777"/>
              <w:gridCol w:w="777"/>
              <w:gridCol w:w="761"/>
              <w:gridCol w:w="756"/>
            </w:tblGrid>
            <w:tr w:rsidR="00670C47" w:rsidRPr="009D5A04" w:rsidTr="00A45773">
              <w:trPr>
                <w:cantSplit/>
                <w:trHeight w:val="1625"/>
                <w:jc w:val="center"/>
              </w:trPr>
              <w:tc>
                <w:tcPr>
                  <w:tcW w:w="332" w:type="pct"/>
                  <w:shd w:val="clear" w:color="auto" w:fill="auto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427" w:type="pct"/>
                  <w:shd w:val="clear" w:color="auto" w:fill="0F243E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Скиф-Карго</w:t>
                  </w:r>
                </w:p>
              </w:tc>
              <w:tc>
                <w:tcPr>
                  <w:tcW w:w="427" w:type="pct"/>
                  <w:shd w:val="clear" w:color="auto" w:fill="17365D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Светлана-К</w:t>
                  </w:r>
                </w:p>
              </w:tc>
              <w:tc>
                <w:tcPr>
                  <w:tcW w:w="427" w:type="pct"/>
                  <w:shd w:val="clear" w:color="auto" w:fill="17365D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9D5A04">
                    <w:rPr>
                      <w:b/>
                      <w:sz w:val="12"/>
                      <w:szCs w:val="12"/>
                    </w:rPr>
                    <w:t>Рейл</w:t>
                  </w:r>
                  <w:proofErr w:type="spellEnd"/>
                  <w:r w:rsidRPr="009D5A04">
                    <w:rPr>
                      <w:b/>
                      <w:sz w:val="12"/>
                      <w:szCs w:val="12"/>
                    </w:rPr>
                    <w:t xml:space="preserve"> Континент</w:t>
                  </w:r>
                </w:p>
              </w:tc>
              <w:tc>
                <w:tcPr>
                  <w:tcW w:w="426" w:type="pct"/>
                  <w:shd w:val="clear" w:color="auto" w:fill="548DD4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Деловые Линии</w:t>
                  </w:r>
                </w:p>
              </w:tc>
              <w:tc>
                <w:tcPr>
                  <w:tcW w:w="426" w:type="pct"/>
                  <w:shd w:val="clear" w:color="auto" w:fill="548DD4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9D5A04">
                    <w:rPr>
                      <w:b/>
                      <w:sz w:val="12"/>
                      <w:szCs w:val="12"/>
                    </w:rPr>
                    <w:t>Желдорэкспедиция</w:t>
                  </w:r>
                  <w:proofErr w:type="spellEnd"/>
                </w:p>
              </w:tc>
              <w:tc>
                <w:tcPr>
                  <w:tcW w:w="426" w:type="pct"/>
                  <w:shd w:val="clear" w:color="auto" w:fill="8DB3E2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Глав</w:t>
                  </w:r>
                </w:p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Доставка</w:t>
                  </w:r>
                </w:p>
              </w:tc>
              <w:tc>
                <w:tcPr>
                  <w:tcW w:w="426" w:type="pct"/>
                  <w:shd w:val="clear" w:color="auto" w:fill="8DB3E2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ПЭК</w:t>
                  </w:r>
                </w:p>
              </w:tc>
              <w:tc>
                <w:tcPr>
                  <w:tcW w:w="426" w:type="pct"/>
                  <w:shd w:val="clear" w:color="auto" w:fill="C6D9F1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9D5A04">
                    <w:rPr>
                      <w:b/>
                      <w:sz w:val="12"/>
                      <w:szCs w:val="12"/>
                    </w:rPr>
                    <w:t>Ратэк</w:t>
                  </w:r>
                  <w:proofErr w:type="spellEnd"/>
                </w:p>
              </w:tc>
              <w:tc>
                <w:tcPr>
                  <w:tcW w:w="426" w:type="pct"/>
                  <w:shd w:val="clear" w:color="auto" w:fill="C6D9F1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Байкал-Сервис</w:t>
                  </w:r>
                </w:p>
              </w:tc>
              <w:tc>
                <w:tcPr>
                  <w:tcW w:w="417" w:type="pct"/>
                  <w:shd w:val="clear" w:color="auto" w:fill="DBE5F1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9D5A04">
                    <w:rPr>
                      <w:b/>
                      <w:sz w:val="12"/>
                      <w:szCs w:val="12"/>
                    </w:rPr>
                    <w:t>Кит</w:t>
                  </w:r>
                </w:p>
              </w:tc>
              <w:tc>
                <w:tcPr>
                  <w:tcW w:w="414" w:type="pct"/>
                  <w:shd w:val="clear" w:color="auto" w:fill="DBE5F1"/>
                  <w:textDirection w:val="btLr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ind w:left="113" w:right="113"/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9D5A04">
                    <w:rPr>
                      <w:b/>
                      <w:sz w:val="12"/>
                      <w:szCs w:val="12"/>
                    </w:rPr>
                    <w:t>Автотрейдинг</w:t>
                  </w:r>
                  <w:proofErr w:type="spellEnd"/>
                </w:p>
              </w:tc>
            </w:tr>
            <w:tr w:rsidR="00670C47" w:rsidRPr="009D5A04" w:rsidTr="00A45773">
              <w:trPr>
                <w:jc w:val="center"/>
              </w:trPr>
              <w:tc>
                <w:tcPr>
                  <w:tcW w:w="332" w:type="pct"/>
                  <w:shd w:val="clear" w:color="auto" w:fill="auto"/>
                  <w:vAlign w:val="center"/>
                </w:tcPr>
                <w:p w:rsidR="00670C47" w:rsidRPr="009D5A04" w:rsidRDefault="00670C47" w:rsidP="00A45773">
                  <w:pPr>
                    <w:tabs>
                      <w:tab w:val="left" w:pos="13695"/>
                    </w:tabs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Сек.</w:t>
                  </w:r>
                </w:p>
              </w:tc>
              <w:tc>
                <w:tcPr>
                  <w:tcW w:w="427" w:type="pct"/>
                  <w:shd w:val="clear" w:color="auto" w:fill="0F243E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7" w:type="pct"/>
                  <w:shd w:val="clear" w:color="auto" w:fill="17365D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7" w:type="pct"/>
                  <w:shd w:val="clear" w:color="auto" w:fill="17365D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548DD4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548DD4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8DB3E2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8DB3E2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C6D9F1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26" w:type="pct"/>
                  <w:shd w:val="clear" w:color="auto" w:fill="C6D9F1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17" w:type="pct"/>
                  <w:shd w:val="clear" w:color="auto" w:fill="DBE5F1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  <w:tc>
                <w:tcPr>
                  <w:tcW w:w="414" w:type="pct"/>
                  <w:shd w:val="clear" w:color="auto" w:fill="DBE5F1"/>
                  <w:vAlign w:val="center"/>
                </w:tcPr>
                <w:p w:rsidR="00670C47" w:rsidRPr="009D5A04" w:rsidRDefault="00670C47" w:rsidP="00A45773">
                  <w:pPr>
                    <w:jc w:val="center"/>
                    <w:rPr>
                      <w:sz w:val="12"/>
                      <w:szCs w:val="12"/>
                    </w:rPr>
                  </w:pPr>
                  <w:r w:rsidRPr="009D5A04">
                    <w:rPr>
                      <w:sz w:val="12"/>
                      <w:szCs w:val="12"/>
                    </w:rPr>
                    <w:t>ХХХ</w:t>
                  </w:r>
                </w:p>
              </w:tc>
            </w:tr>
          </w:tbl>
          <w:p w:rsidR="00670C47" w:rsidRDefault="00670C47" w:rsidP="00670C47">
            <w:pPr>
              <w:rPr>
                <w:b/>
                <w:sz w:val="20"/>
                <w:szCs w:val="20"/>
              </w:rPr>
            </w:pPr>
          </w:p>
          <w:p w:rsidR="00670C47" w:rsidRDefault="00670C47" w:rsidP="00670C47">
            <w:pPr>
              <w:rPr>
                <w:b/>
                <w:sz w:val="20"/>
                <w:szCs w:val="20"/>
              </w:rPr>
            </w:pPr>
            <w:r w:rsidRPr="009D5A04">
              <w:rPr>
                <w:b/>
                <w:sz w:val="20"/>
                <w:szCs w:val="20"/>
              </w:rPr>
              <w:t>[</w:t>
            </w:r>
            <w:r w:rsidRPr="00530E15">
              <w:rPr>
                <w:b/>
                <w:sz w:val="20"/>
                <w:szCs w:val="20"/>
              </w:rPr>
              <w:t>….</w:t>
            </w:r>
            <w:r w:rsidRPr="009D5A04">
              <w:rPr>
                <w:b/>
                <w:sz w:val="20"/>
                <w:szCs w:val="20"/>
              </w:rPr>
              <w:t>]</w:t>
            </w:r>
          </w:p>
          <w:p w:rsidR="00670C47" w:rsidRPr="009D5A04" w:rsidRDefault="00670C47" w:rsidP="00670C47">
            <w:pPr>
              <w:rPr>
                <w:b/>
                <w:sz w:val="20"/>
                <w:szCs w:val="20"/>
              </w:rPr>
            </w:pPr>
          </w:p>
          <w:p w:rsidR="00670C47" w:rsidRDefault="00670C47" w:rsidP="00670C47">
            <w:pPr>
              <w:ind w:left="65"/>
              <w:jc w:val="both"/>
              <w:rPr>
                <w:b/>
                <w:sz w:val="20"/>
                <w:szCs w:val="20"/>
              </w:rPr>
            </w:pPr>
          </w:p>
          <w:p w:rsidR="00670C47" w:rsidRDefault="00670C47" w:rsidP="00670C47">
            <w:pPr>
              <w:ind w:left="65"/>
              <w:jc w:val="both"/>
              <w:rPr>
                <w:b/>
                <w:sz w:val="20"/>
                <w:szCs w:val="20"/>
              </w:rPr>
            </w:pPr>
          </w:p>
          <w:p w:rsidR="00670C47" w:rsidRDefault="00670C47" w:rsidP="00670C47">
            <w:pPr>
              <w:ind w:left="65"/>
              <w:jc w:val="both"/>
              <w:rPr>
                <w:b/>
                <w:sz w:val="20"/>
                <w:szCs w:val="20"/>
              </w:rPr>
            </w:pPr>
          </w:p>
          <w:p w:rsidR="00670C47" w:rsidRPr="009D5A04" w:rsidRDefault="00670C47" w:rsidP="00670C47">
            <w:pPr>
              <w:ind w:left="65"/>
              <w:jc w:val="both"/>
              <w:rPr>
                <w:b/>
                <w:sz w:val="20"/>
                <w:szCs w:val="20"/>
              </w:rPr>
            </w:pPr>
            <w:r w:rsidRPr="009D5A04">
              <w:rPr>
                <w:b/>
                <w:sz w:val="20"/>
                <w:szCs w:val="20"/>
              </w:rPr>
              <w:t>ЭКСПЕРТНАЯ ОЦЕНКА: по материалам КРУГЛОГО СТОЛА «ПУТИ РАЗВИТИЯ РЫНКА ЛОГИСТИЧЕСКИХ УСЛУГ В УСЛОВИЯХ УЖЕСТОЧЕНИЯ КОНКУРЕНЦИИ» на базе ЛенТПП, декабрь 2012 г.</w:t>
            </w:r>
          </w:p>
          <w:p w:rsidR="00670C47" w:rsidRPr="00530E15" w:rsidRDefault="00670C47" w:rsidP="00670C47">
            <w:pPr>
              <w:spacing w:after="57"/>
              <w:ind w:firstLine="708"/>
              <w:jc w:val="both"/>
              <w:rPr>
                <w:sz w:val="20"/>
                <w:szCs w:val="20"/>
              </w:rPr>
            </w:pPr>
          </w:p>
          <w:p w:rsidR="00670C47" w:rsidRPr="00530E15" w:rsidRDefault="00670C47" w:rsidP="00670C47">
            <w:pPr>
              <w:spacing w:after="198" w:line="100" w:lineRule="atLeast"/>
              <w:ind w:firstLine="567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 xml:space="preserve">Понимание текущего состояния отечественных транспортных логистических цепочек во многом зависит от консолидированной аналитики всех агентов рынка, наращивающих капитализацию данной отрасли. Так, оценку данного бизнеса следует, в том числе, сопоставить с мнением экспертов отрасли, синтезируя конкретные выводы и предложения по дальнейшему развитию. </w:t>
            </w:r>
          </w:p>
          <w:p w:rsidR="00670C47" w:rsidRPr="00530E15" w:rsidRDefault="00670C47" w:rsidP="00670C47">
            <w:pPr>
              <w:spacing w:after="198" w:line="100" w:lineRule="atLeast"/>
              <w:ind w:firstLine="567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>В рамках подготовки исследования был проведен Круглый стол по проблемам развития логистических услуг. Проведение КС связано с нехваткой качественной информации и аналитики на рынке. Так, эксперт и управляющий консалтинговой компании Беспалов и Партнеры, Александр Беспалов отмечает, – «Информация зачастую противоречива: у Минэкономразвития свои цифры, у Росстата – свои, хотя, казалось бы,  две государственные структуры, которые, с точки зрения рядового потребителя, должны работать в общем ключе. Подобное явление связано с тем, что задачи Минэкономразвития и, например, РАН или Росстат – разные, также как и методологическая база расчетов, что отдаляет подобную статистику от реальности, в то время как хотелось бы, чтобы наше исследование было действительно полезно игрокам рынка».</w:t>
            </w:r>
          </w:p>
          <w:p w:rsidR="00670C47" w:rsidRPr="00530E15" w:rsidRDefault="00670C47" w:rsidP="00670C47">
            <w:pPr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>Коллективное обсуждение рынка грузоперевозок, демонстрирует ряд новых взглядов на проблему.</w:t>
            </w:r>
          </w:p>
          <w:p w:rsidR="00670C47" w:rsidRPr="00530E15" w:rsidRDefault="00670C47" w:rsidP="00670C47">
            <w:pPr>
              <w:jc w:val="both"/>
              <w:rPr>
                <w:sz w:val="20"/>
                <w:szCs w:val="20"/>
              </w:rPr>
            </w:pPr>
          </w:p>
          <w:p w:rsidR="00670C47" w:rsidRPr="00530E15" w:rsidRDefault="00670C47" w:rsidP="00670C47">
            <w:pPr>
              <w:rPr>
                <w:b/>
                <w:sz w:val="20"/>
                <w:szCs w:val="20"/>
              </w:rPr>
            </w:pPr>
            <w:r w:rsidRPr="00530E15">
              <w:rPr>
                <w:b/>
                <w:sz w:val="20"/>
                <w:szCs w:val="20"/>
              </w:rPr>
              <w:t>[….]</w:t>
            </w:r>
          </w:p>
          <w:p w:rsidR="00670C47" w:rsidRPr="00530E15" w:rsidRDefault="00670C47" w:rsidP="00670C47">
            <w:pPr>
              <w:jc w:val="both"/>
              <w:rPr>
                <w:sz w:val="20"/>
                <w:szCs w:val="20"/>
              </w:rPr>
            </w:pPr>
          </w:p>
          <w:p w:rsidR="00670C47" w:rsidRPr="009D5A04" w:rsidRDefault="00670C47" w:rsidP="00670C47">
            <w:pPr>
              <w:jc w:val="both"/>
              <w:rPr>
                <w:b/>
                <w:sz w:val="20"/>
                <w:szCs w:val="20"/>
              </w:rPr>
            </w:pPr>
            <w:r w:rsidRPr="009D5A04">
              <w:rPr>
                <w:b/>
                <w:sz w:val="20"/>
                <w:szCs w:val="20"/>
              </w:rPr>
              <w:t>ИТОГО:</w:t>
            </w:r>
          </w:p>
          <w:p w:rsidR="00670C47" w:rsidRDefault="00670C47" w:rsidP="00670C47">
            <w:pPr>
              <w:rPr>
                <w:b/>
                <w:sz w:val="20"/>
                <w:szCs w:val="20"/>
              </w:rPr>
            </w:pPr>
          </w:p>
          <w:p w:rsidR="00670C47" w:rsidRPr="00530E15" w:rsidRDefault="00670C47" w:rsidP="00670C47">
            <w:pPr>
              <w:rPr>
                <w:b/>
                <w:sz w:val="20"/>
                <w:szCs w:val="20"/>
              </w:rPr>
            </w:pPr>
            <w:r w:rsidRPr="00530E15">
              <w:rPr>
                <w:b/>
                <w:sz w:val="20"/>
                <w:szCs w:val="20"/>
              </w:rPr>
              <w:t>[….]</w:t>
            </w:r>
          </w:p>
          <w:p w:rsidR="00670C47" w:rsidRPr="00530E15" w:rsidRDefault="00670C47" w:rsidP="00670C47">
            <w:pPr>
              <w:spacing w:after="57"/>
              <w:ind w:firstLine="567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 xml:space="preserve">На сегодняшний день данный рынок представлен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% от всех грузоперевозок в РФ и преимущественно реализуется по средствам автотранспорта (в пределах 3 000 тыс. км). Основными экономическими факторами, способствующими развитию данного рынка, являются рост производства и торговли, а также – строительство инфраструктурных объектов. На сегодняшний день, подавляющее большинство игроков рынка сборных грузоперевозок – отечественные компании с потенциалом более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>% роста ежегодно. Структурно такие компании в основном принадлежат к крупному бизнесу, для повышения эффективности и выхода в регионы происходит консолидация с другими небольшими региональными игроками рынка грузоперевозок, в том числе, на предмет обслуживающей (складской) логистической инфраструктуры.</w:t>
            </w:r>
          </w:p>
          <w:p w:rsidR="00670C47" w:rsidRPr="00530E15" w:rsidRDefault="00670C47" w:rsidP="00670C47">
            <w:pPr>
              <w:spacing w:after="57"/>
              <w:ind w:firstLine="567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 xml:space="preserve">Динамика объемов коммерческих перевозок грузов по видам транспорта в январе-сентябре 2012 и в январе-сентябре 2011 годов к аналогичному периоду предыдущего года демонстрирует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% рост в категории автомобильного транспорта. Так, в СЗФО в январе-сентябре прошлого года при помощи автомобильного транспорта было перевезено грузов на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 тыс. тонн, что обеспечило округу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% доли всех автотранспортных грузоперевозок; следовательно, темп роста оценивается по СЗФО в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% в сравнении с 2011 г. Общий объем услуг организаций транспорта Санкт-Петербурга в январе–июле 2012 года составил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 </w:t>
            </w:r>
            <w:proofErr w:type="gramStart"/>
            <w:r w:rsidRPr="00530E15">
              <w:rPr>
                <w:sz w:val="20"/>
                <w:szCs w:val="20"/>
              </w:rPr>
              <w:t>млрд</w:t>
            </w:r>
            <w:proofErr w:type="gramEnd"/>
            <w:r w:rsidRPr="00530E15">
              <w:rPr>
                <w:sz w:val="20"/>
                <w:szCs w:val="20"/>
              </w:rPr>
              <w:t xml:space="preserve"> руб. и в действующих ценах вырос в сравнении с январем–июлем 2011 года на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%. Об этом сообщается в материалах </w:t>
            </w:r>
            <w:proofErr w:type="spellStart"/>
            <w:r w:rsidRPr="00530E15">
              <w:rPr>
                <w:sz w:val="20"/>
                <w:szCs w:val="20"/>
              </w:rPr>
              <w:t>Петростата</w:t>
            </w:r>
            <w:proofErr w:type="spellEnd"/>
            <w:r w:rsidRPr="00530E15">
              <w:rPr>
                <w:sz w:val="20"/>
                <w:szCs w:val="20"/>
              </w:rPr>
              <w:t xml:space="preserve">. В Ленинградской области объем услуг организаций транспорта составил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 xml:space="preserve"> </w:t>
            </w:r>
            <w:proofErr w:type="gramStart"/>
            <w:r w:rsidRPr="00530E15">
              <w:rPr>
                <w:sz w:val="20"/>
                <w:szCs w:val="20"/>
              </w:rPr>
              <w:t>млрд</w:t>
            </w:r>
            <w:proofErr w:type="gramEnd"/>
            <w:r w:rsidRPr="00530E15">
              <w:rPr>
                <w:sz w:val="20"/>
                <w:szCs w:val="20"/>
              </w:rPr>
              <w:t xml:space="preserve"> руб. и увеличился на </w:t>
            </w:r>
            <w:r>
              <w:rPr>
                <w:sz w:val="20"/>
                <w:szCs w:val="20"/>
              </w:rPr>
              <w:t>ХХХ</w:t>
            </w:r>
            <w:r w:rsidRPr="00530E15">
              <w:rPr>
                <w:sz w:val="20"/>
                <w:szCs w:val="20"/>
              </w:rPr>
              <w:t>%.</w:t>
            </w:r>
          </w:p>
          <w:p w:rsidR="00670C47" w:rsidRPr="00670C47" w:rsidRDefault="00670C47" w:rsidP="00670C47">
            <w:pPr>
              <w:rPr>
                <w:sz w:val="20"/>
                <w:szCs w:val="20"/>
              </w:rPr>
            </w:pPr>
            <w:r w:rsidRPr="00670C47">
              <w:rPr>
                <w:b/>
                <w:sz w:val="20"/>
                <w:szCs w:val="20"/>
              </w:rPr>
              <w:t>[</w:t>
            </w:r>
            <w:r w:rsidRPr="00530E15">
              <w:rPr>
                <w:b/>
                <w:sz w:val="20"/>
                <w:szCs w:val="20"/>
              </w:rPr>
              <w:t>….</w:t>
            </w:r>
            <w:r w:rsidRPr="00670C47">
              <w:rPr>
                <w:b/>
                <w:sz w:val="20"/>
                <w:szCs w:val="20"/>
              </w:rPr>
              <w:t>]</w:t>
            </w:r>
          </w:p>
          <w:p w:rsidR="00670C47" w:rsidRDefault="00670C47" w:rsidP="00670C47">
            <w:pPr>
              <w:jc w:val="both"/>
              <w:rPr>
                <w:sz w:val="20"/>
                <w:szCs w:val="20"/>
              </w:rPr>
            </w:pPr>
          </w:p>
          <w:p w:rsidR="00670C47" w:rsidRPr="009D5A04" w:rsidRDefault="00670C47" w:rsidP="00670C47">
            <w:pPr>
              <w:ind w:firstLine="708"/>
              <w:jc w:val="both"/>
              <w:rPr>
                <w:sz w:val="20"/>
                <w:szCs w:val="20"/>
              </w:rPr>
            </w:pPr>
            <w:r w:rsidRPr="00530E15">
              <w:rPr>
                <w:sz w:val="20"/>
                <w:szCs w:val="20"/>
              </w:rPr>
              <w:t>Исходя из вышеперечисленного, следует ожидать дальнейшего увеличения объемов рынка СГП, в том числе в регионах с низкой транспортной доступностью, что отвечает макроэкономическому тренду восстановления и дальнейшего роста потребительского спроса страны.</w:t>
            </w:r>
          </w:p>
          <w:p w:rsidR="00670C47" w:rsidRPr="009D5A04" w:rsidRDefault="00670C47" w:rsidP="00670C47">
            <w:pPr>
              <w:jc w:val="both"/>
              <w:rPr>
                <w:sz w:val="20"/>
                <w:szCs w:val="20"/>
              </w:rPr>
            </w:pPr>
          </w:p>
          <w:p w:rsidR="00670C47" w:rsidRPr="00530E15" w:rsidRDefault="00670C47" w:rsidP="00670C47">
            <w:pPr>
              <w:rPr>
                <w:sz w:val="20"/>
                <w:szCs w:val="20"/>
                <w:lang w:val="en-US"/>
              </w:rPr>
            </w:pPr>
            <w:r w:rsidRPr="00530E15">
              <w:rPr>
                <w:b/>
                <w:sz w:val="20"/>
                <w:szCs w:val="20"/>
                <w:lang w:val="en-US"/>
              </w:rPr>
              <w:t>[</w:t>
            </w:r>
            <w:r w:rsidRPr="00530E15">
              <w:rPr>
                <w:b/>
                <w:sz w:val="20"/>
                <w:szCs w:val="20"/>
              </w:rPr>
              <w:t>….</w:t>
            </w:r>
            <w:r w:rsidRPr="00530E15">
              <w:rPr>
                <w:b/>
                <w:sz w:val="20"/>
                <w:szCs w:val="20"/>
                <w:lang w:val="en-US"/>
              </w:rPr>
              <w:t>]</w:t>
            </w:r>
          </w:p>
          <w:p w:rsidR="00BE3ADB" w:rsidRPr="00544979" w:rsidRDefault="00BE3ADB" w:rsidP="000A3BD3">
            <w:pPr>
              <w:ind w:left="40" w:right="140"/>
              <w:jc w:val="both"/>
              <w:rPr>
                <w:sz w:val="20"/>
                <w:szCs w:val="20"/>
              </w:rPr>
            </w:pPr>
          </w:p>
          <w:p w:rsidR="00BE3ADB" w:rsidRDefault="00BE3ADB" w:rsidP="00A45773">
            <w:pPr>
              <w:jc w:val="both"/>
            </w:pPr>
          </w:p>
        </w:tc>
      </w:tr>
    </w:tbl>
    <w:p w:rsidR="00BE3ADB" w:rsidRPr="000B49F6" w:rsidRDefault="00BE3ADB" w:rsidP="00EE4B2C">
      <w:pPr>
        <w:jc w:val="both"/>
      </w:pPr>
    </w:p>
    <w:sectPr w:rsidR="00BE3ADB" w:rsidRPr="000B49F6" w:rsidSect="00636C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D8" w:rsidRDefault="00FE45D8" w:rsidP="0077082D">
      <w:pPr>
        <w:spacing w:line="240" w:lineRule="auto"/>
      </w:pPr>
      <w:r>
        <w:separator/>
      </w:r>
    </w:p>
  </w:endnote>
  <w:endnote w:type="continuationSeparator" w:id="0">
    <w:p w:rsidR="00FE45D8" w:rsidRDefault="00FE45D8" w:rsidP="00770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61" w:rsidRDefault="00CC0A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56"/>
      <w:gridCol w:w="19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18386757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A4577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45773" w:rsidRDefault="00A4577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45773" w:rsidRDefault="00A4577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B0700">
                <w:rPr>
                  <w:color w:val="7F7F7F" w:themeColor="text1" w:themeTint="80"/>
                </w:rPr>
                <w:fldChar w:fldCharType="begin"/>
              </w:r>
              <w:r w:rsidRPr="006B0700">
                <w:rPr>
                  <w:color w:val="7F7F7F" w:themeColor="text1" w:themeTint="80"/>
                </w:rPr>
                <w:instrText>PAGE    \* MERGEFORMAT</w:instrText>
              </w:r>
              <w:r w:rsidRPr="006B0700">
                <w:rPr>
                  <w:color w:val="7F7F7F" w:themeColor="text1" w:themeTint="80"/>
                </w:rPr>
                <w:fldChar w:fldCharType="separate"/>
              </w:r>
              <w:r w:rsidR="00C263B4">
                <w:rPr>
                  <w:noProof/>
                  <w:color w:val="7F7F7F" w:themeColor="text1" w:themeTint="80"/>
                </w:rPr>
                <w:t>15</w:t>
              </w:r>
              <w:r w:rsidRPr="006B0700">
                <w:rPr>
                  <w:color w:val="7F7F7F" w:themeColor="text1" w:themeTint="80"/>
                </w:rPr>
                <w:fldChar w:fldCharType="end"/>
              </w:r>
            </w:p>
          </w:tc>
        </w:tr>
      </w:sdtContent>
    </w:sdt>
  </w:tbl>
  <w:p w:rsidR="00A45773" w:rsidRDefault="00A457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61" w:rsidRDefault="00CC0A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D8" w:rsidRDefault="00FE45D8" w:rsidP="0077082D">
      <w:pPr>
        <w:spacing w:line="240" w:lineRule="auto"/>
      </w:pPr>
      <w:r>
        <w:separator/>
      </w:r>
    </w:p>
  </w:footnote>
  <w:footnote w:type="continuationSeparator" w:id="0">
    <w:p w:rsidR="00FE45D8" w:rsidRDefault="00FE45D8" w:rsidP="00770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3" w:rsidRDefault="00FE45D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2697" o:spid="_x0000_s2051" type="#_x0000_t136" style="position:absolute;margin-left:0;margin-top:0;width:467.6pt;height:63.75pt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демонстраци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3" w:rsidRPr="009C3F15" w:rsidRDefault="00A45773" w:rsidP="00C156B6">
    <w:pPr>
      <w:pStyle w:val="a5"/>
      <w:jc w:val="right"/>
      <w:rPr>
        <w:sz w:val="18"/>
        <w:szCs w:val="18"/>
      </w:rPr>
    </w:pPr>
    <w:r w:rsidRPr="009C3F15">
      <w:rPr>
        <w:b/>
        <w:i/>
        <w:sz w:val="18"/>
        <w:szCs w:val="18"/>
      </w:rPr>
      <w:t>Рынок автомобильных перевозок сборных грузов</w:t>
    </w:r>
    <w:r w:rsidR="00FE45D8">
      <w:rPr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2698" o:spid="_x0000_s2052" type="#_x0000_t136" style="position:absolute;left:0;text-align:left;margin-left:0;margin-top:0;width:467.6pt;height:63.75pt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демонстрационная версия"/>
          <w10:wrap anchorx="margin" anchory="margin"/>
        </v:shape>
      </w:pict>
    </w:r>
    <w:r w:rsidRPr="009C3F15">
      <w:rPr>
        <w:sz w:val="18"/>
        <w:szCs w:val="18"/>
      </w:rPr>
      <w:t xml:space="preserve"> </w:t>
    </w:r>
  </w:p>
  <w:p w:rsidR="00A45773" w:rsidRPr="009C3F15" w:rsidRDefault="00A45773" w:rsidP="00C156B6">
    <w:pPr>
      <w:pStyle w:val="a5"/>
      <w:pBdr>
        <w:bottom w:val="single" w:sz="12" w:space="1" w:color="auto"/>
      </w:pBdr>
      <w:jc w:val="right"/>
      <w:rPr>
        <w:i/>
        <w:sz w:val="18"/>
        <w:szCs w:val="18"/>
      </w:rPr>
    </w:pPr>
    <w:r w:rsidRPr="009C3F15">
      <w:rPr>
        <w:i/>
        <w:sz w:val="18"/>
        <w:szCs w:val="18"/>
      </w:rPr>
      <w:t>*демонстрационная версия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73" w:rsidRDefault="00FE45D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2696" o:spid="_x0000_s2050" type="#_x0000_t136" style="position:absolute;margin-left:0;margin-top:0;width:467.6pt;height:63.75pt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демонстраци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6952"/>
    <w:multiLevelType w:val="hybridMultilevel"/>
    <w:tmpl w:val="E1C8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01A2"/>
    <w:multiLevelType w:val="hybridMultilevel"/>
    <w:tmpl w:val="3946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6A"/>
    <w:rsid w:val="00097B21"/>
    <w:rsid w:val="000A3BD3"/>
    <w:rsid w:val="000B49F6"/>
    <w:rsid w:val="00114680"/>
    <w:rsid w:val="00157445"/>
    <w:rsid w:val="001A6E16"/>
    <w:rsid w:val="0030198A"/>
    <w:rsid w:val="0031776A"/>
    <w:rsid w:val="00330965"/>
    <w:rsid w:val="003579B7"/>
    <w:rsid w:val="003B00C3"/>
    <w:rsid w:val="003D1C9E"/>
    <w:rsid w:val="003F254C"/>
    <w:rsid w:val="0048105D"/>
    <w:rsid w:val="00560DB3"/>
    <w:rsid w:val="00585957"/>
    <w:rsid w:val="00636CDD"/>
    <w:rsid w:val="00670C47"/>
    <w:rsid w:val="00680B02"/>
    <w:rsid w:val="006B0700"/>
    <w:rsid w:val="0077082D"/>
    <w:rsid w:val="007920FD"/>
    <w:rsid w:val="007A2A54"/>
    <w:rsid w:val="007B5460"/>
    <w:rsid w:val="008278F2"/>
    <w:rsid w:val="00934CE2"/>
    <w:rsid w:val="00940C48"/>
    <w:rsid w:val="009C3F15"/>
    <w:rsid w:val="00A25A93"/>
    <w:rsid w:val="00A45773"/>
    <w:rsid w:val="00AC7069"/>
    <w:rsid w:val="00B04870"/>
    <w:rsid w:val="00B43BAD"/>
    <w:rsid w:val="00B95A4C"/>
    <w:rsid w:val="00BE3ADB"/>
    <w:rsid w:val="00C156B6"/>
    <w:rsid w:val="00C263B4"/>
    <w:rsid w:val="00C90E40"/>
    <w:rsid w:val="00CC0A61"/>
    <w:rsid w:val="00EB6066"/>
    <w:rsid w:val="00EE1438"/>
    <w:rsid w:val="00EE4B2C"/>
    <w:rsid w:val="00F24AD9"/>
    <w:rsid w:val="00F35952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6A"/>
    <w:pPr>
      <w:spacing w:after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B00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6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8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8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08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82D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7082D"/>
    <w:rPr>
      <w:color w:val="0000FF"/>
      <w:u w:val="single"/>
    </w:rPr>
  </w:style>
  <w:style w:type="table" w:styleId="aa">
    <w:name w:val="Table Grid"/>
    <w:basedOn w:val="a1"/>
    <w:uiPriority w:val="59"/>
    <w:rsid w:val="0033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3D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00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A3BD3"/>
  </w:style>
  <w:style w:type="paragraph" w:styleId="ac">
    <w:name w:val="List Paragraph"/>
    <w:basedOn w:val="a"/>
    <w:uiPriority w:val="99"/>
    <w:qFormat/>
    <w:rsid w:val="00670C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6A"/>
    <w:pPr>
      <w:spacing w:after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B00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6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8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8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08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82D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7082D"/>
    <w:rPr>
      <w:color w:val="0000FF"/>
      <w:u w:val="single"/>
    </w:rPr>
  </w:style>
  <w:style w:type="table" w:styleId="aa">
    <w:name w:val="Table Grid"/>
    <w:basedOn w:val="a1"/>
    <w:uiPriority w:val="59"/>
    <w:rsid w:val="0033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3D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00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A3BD3"/>
  </w:style>
  <w:style w:type="paragraph" w:styleId="ac">
    <w:name w:val="List Paragraph"/>
    <w:basedOn w:val="a"/>
    <w:uiPriority w:val="99"/>
    <w:qFormat/>
    <w:rsid w:val="00670C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FC18-6E35-40D5-98C4-D404F726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2013-04-03T08:44:00Z</cp:lastPrinted>
  <dcterms:created xsi:type="dcterms:W3CDTF">2013-09-13T13:07:00Z</dcterms:created>
  <dcterms:modified xsi:type="dcterms:W3CDTF">2013-09-13T13:07:00Z</dcterms:modified>
</cp:coreProperties>
</file>