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52" w:rsidRPr="00602EFE" w:rsidRDefault="007C2D52" w:rsidP="007C2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EFE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об исследовании</w:t>
      </w:r>
    </w:p>
    <w:p w:rsidR="007C2D52" w:rsidRPr="00602EFE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Объем и формат исследования</w:t>
      </w:r>
    </w:p>
    <w:p w:rsidR="007C2D52" w:rsidRPr="00602EFE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Объем исследования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02EFE">
        <w:rPr>
          <w:rFonts w:ascii="Times New Roman" w:hAnsi="Times New Roman" w:cs="Times New Roman"/>
          <w:sz w:val="24"/>
          <w:szCs w:val="24"/>
        </w:rPr>
        <w:t xml:space="preserve"> страниц</w:t>
      </w:r>
    </w:p>
    <w:p w:rsidR="007C2D52" w:rsidRPr="00602EFE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Дата выхода – </w:t>
      </w:r>
      <w:r>
        <w:rPr>
          <w:rFonts w:ascii="Times New Roman" w:hAnsi="Times New Roman" w:cs="Times New Roman"/>
          <w:sz w:val="24"/>
          <w:szCs w:val="24"/>
        </w:rPr>
        <w:t>апрель 2013</w:t>
      </w:r>
    </w:p>
    <w:p w:rsidR="007C2D52" w:rsidRPr="00602EFE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Язык русский </w:t>
      </w:r>
      <w:r w:rsidRPr="00D27937">
        <w:rPr>
          <w:rFonts w:ascii="Times New Roman" w:hAnsi="Times New Roman" w:cs="Times New Roman"/>
          <w:sz w:val="24"/>
          <w:szCs w:val="24"/>
        </w:rPr>
        <w:t>−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EFE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</w:p>
    <w:p w:rsidR="007C2D52" w:rsidRPr="00D27937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Шрифт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F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27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7C2D52" w:rsidRPr="00602EFE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Размер шрифта - 1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C2D52" w:rsidRPr="00602EFE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 предоставления – в электронном виде</w:t>
      </w:r>
    </w:p>
    <w:p w:rsidR="007C2D52" w:rsidRPr="00D27937" w:rsidRDefault="007C2D52" w:rsidP="007C2D52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Формат файла с исследованием - *.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7C2D52" w:rsidRPr="00602EFE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7C2D52" w:rsidRP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 Обзор рынка свинины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1.1. Поголовье свиней в России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1.2. Производство крупного рогатого скота на убой  в России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1.3. Внешняя торговля свининой в России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 xml:space="preserve">1.4. Средние цены на свинину по России 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1.5. Поголовье и производство свиней на убой в Белгородской области</w:t>
      </w:r>
    </w:p>
    <w:p w:rsidR="007C2D52" w:rsidRPr="007C2D52" w:rsidRDefault="007C2D52" w:rsidP="007C2D52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1.6.  Средние потребительские цены на свиней и свинину по Белгородской области</w:t>
      </w:r>
    </w:p>
    <w:p w:rsidR="007C2D52" w:rsidRP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7C2D52">
        <w:rPr>
          <w:rFonts w:ascii="Times New Roman" w:hAnsi="Times New Roman" w:cs="Times New Roman"/>
          <w:bCs/>
          <w:sz w:val="24"/>
          <w:szCs w:val="24"/>
        </w:rPr>
        <w:t>2. Анализ факторов воздействия на развитие бизнеса</w:t>
      </w:r>
    </w:p>
    <w:p w:rsidR="007C2D52" w:rsidRPr="00602EFE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таблиц, графиков, диаграмм и рисунков</w:t>
      </w:r>
    </w:p>
    <w:p w:rsidR="007C2D52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таблиц:</w:t>
      </w:r>
    </w:p>
    <w:p w:rsidR="001F3DE9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1. </w:t>
      </w:r>
      <w:r w:rsidR="001F3DE9" w:rsidRPr="001F3DE9">
        <w:rPr>
          <w:rFonts w:ascii="Times New Roman" w:hAnsi="Times New Roman" w:cs="Times New Roman"/>
          <w:bCs/>
          <w:sz w:val="24"/>
          <w:szCs w:val="24"/>
        </w:rPr>
        <w:t xml:space="preserve">Поголовье свиней в России по категориям хозяйств, тыс. голов </w:t>
      </w:r>
    </w:p>
    <w:p w:rsidR="007C2D52" w:rsidRPr="0059375A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1F3DE9" w:rsidRPr="001F3DE9">
        <w:rPr>
          <w:rFonts w:ascii="Times New Roman" w:hAnsi="Times New Roman" w:cs="Times New Roman"/>
          <w:bCs/>
          <w:sz w:val="24"/>
          <w:szCs w:val="24"/>
        </w:rPr>
        <w:t>Поголовье свиней в России по федеральным округам, тыс. голов</w:t>
      </w:r>
    </w:p>
    <w:p w:rsidR="007C2D52" w:rsidRPr="0059375A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="001F3DE9" w:rsidRPr="001F3DE9">
        <w:rPr>
          <w:rFonts w:ascii="Times New Roman" w:hAnsi="Times New Roman" w:cs="Times New Roman"/>
          <w:bCs/>
          <w:sz w:val="24"/>
          <w:szCs w:val="24"/>
        </w:rPr>
        <w:t>Производство свинины на убой в России по категориям хозяйств, в убойном весе, тыс. тонн</w:t>
      </w:r>
    </w:p>
    <w:p w:rsidR="007C2D52" w:rsidRPr="0059375A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4.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Производство свиней на убой в России по федеральным округам, в убойном весе, тыс. тонн</w:t>
      </w:r>
    </w:p>
    <w:p w:rsidR="007C2D52" w:rsidRPr="0059375A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5.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Внешнеторговый оборот свинины свежей, охлажденной или замороженной в России, тонн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Поголовье свиней в Белгородской области по категориям хозяйств, тыс. голов</w:t>
      </w:r>
    </w:p>
    <w:p w:rsidR="007C2D52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рисунков и графиков:</w:t>
      </w:r>
    </w:p>
    <w:p w:rsidR="00F85319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 xml:space="preserve">Поголовье свиней в России, тыс. голов 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2.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Структура поголовья свиней в России по видам хозяйств в 2012 году, тыс. голов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3.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Доли регионов в общем поголовье свиней в России в 2012 году,  тыс. голов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4.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Производство свинины на убой в России, в убойном весе, тыс. тонн</w:t>
      </w:r>
    </w:p>
    <w:p w:rsidR="007C2D52" w:rsidRPr="00F62567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5.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Структура производства свинины на убой в России по видам хозяйств в 2012 году, тыс. тонн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6.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Структура производства свиней на убой в России, тыс. тонн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7.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Структура импорта свинины в Россию по типам стран, %</w:t>
      </w:r>
    </w:p>
    <w:p w:rsidR="007C2D52" w:rsidRPr="00F62567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8.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свиней в живом весе в России, рублей за тонну</w:t>
      </w:r>
    </w:p>
    <w:p w:rsidR="007C2D52" w:rsidRPr="00F62567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9.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свинину в убойном весе с разбивкой по месяцам, рублей за тонну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10.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свинину (кроме бескостного мяса) и </w:t>
      </w:r>
      <w:r w:rsidR="00F85319">
        <w:rPr>
          <w:rFonts w:ascii="Times New Roman" w:hAnsi="Times New Roman" w:cs="Times New Roman"/>
          <w:bCs/>
          <w:sz w:val="24"/>
          <w:szCs w:val="24"/>
        </w:rPr>
        <w:t>б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 xml:space="preserve">ескостную свинину в России, рублей за </w:t>
      </w:r>
      <w:proofErr w:type="gramStart"/>
      <w:r w:rsidR="00F85319" w:rsidRPr="00F85319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  <w:r w:rsidR="00F85319" w:rsidRPr="00F8531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11.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свинину (кроме бескостного мяса) в России с разбивкой по месяцам, рублей за </w:t>
      </w:r>
      <w:proofErr w:type="gramStart"/>
      <w:r w:rsidR="00F85319" w:rsidRPr="00F85319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7C2D52" w:rsidRPr="00F62567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12.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бескостную свинину в России с разбивкой по месяцам, рублей за </w:t>
      </w:r>
      <w:proofErr w:type="gramStart"/>
      <w:r w:rsidR="00F85319" w:rsidRPr="00F85319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13. </w:t>
      </w:r>
      <w:r w:rsidR="00F85319" w:rsidRPr="00F85319">
        <w:rPr>
          <w:rFonts w:ascii="Times New Roman" w:hAnsi="Times New Roman" w:cs="Times New Roman"/>
          <w:bCs/>
          <w:sz w:val="24"/>
          <w:szCs w:val="24"/>
        </w:rPr>
        <w:t>Поголовье свиней в Белгородской области, тыс. голов</w:t>
      </w:r>
    </w:p>
    <w:p w:rsidR="007C2D52" w:rsidRPr="00DA372D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14. </w:t>
      </w:r>
      <w:r w:rsidR="009E2D40" w:rsidRPr="009E2D40">
        <w:rPr>
          <w:rFonts w:ascii="Times New Roman" w:hAnsi="Times New Roman" w:cs="Times New Roman"/>
          <w:bCs/>
          <w:sz w:val="24"/>
          <w:szCs w:val="24"/>
        </w:rPr>
        <w:t>Структура поголовья свиней в Белгородской области в разбивке по видам хозяйств, тыс. голов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15. </w:t>
      </w:r>
      <w:r w:rsidR="009E2D40" w:rsidRPr="009E2D40">
        <w:rPr>
          <w:rFonts w:ascii="Times New Roman" w:hAnsi="Times New Roman" w:cs="Times New Roman"/>
          <w:bCs/>
          <w:sz w:val="24"/>
          <w:szCs w:val="24"/>
        </w:rPr>
        <w:t>Производство свиней на убой в Белгородской области в убойном весе, тыс. тонн</w:t>
      </w:r>
    </w:p>
    <w:p w:rsidR="007C2D52" w:rsidRPr="00D65F21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16. </w:t>
      </w:r>
      <w:r w:rsidR="009E2D40" w:rsidRPr="009E2D40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свинину (кроме бескостного мяса) и бескостную свинину в Белгородской области, рублей за </w:t>
      </w:r>
      <w:proofErr w:type="gramStart"/>
      <w:r w:rsidR="009E2D40" w:rsidRPr="009E2D40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  <w:r w:rsidR="009E2D40" w:rsidRPr="009E2D40">
        <w:rPr>
          <w:rFonts w:ascii="Times New Roman" w:hAnsi="Times New Roman" w:cs="Times New Roman"/>
          <w:bCs/>
          <w:sz w:val="24"/>
          <w:szCs w:val="24"/>
        </w:rPr>
        <w:t>.</w:t>
      </w:r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17. </w:t>
      </w:r>
      <w:r w:rsidR="009E2D40" w:rsidRPr="009E2D40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свинину (кроме бескостного мяса) в Белгородской области с разбивкой по месяцам, рублей за </w:t>
      </w:r>
      <w:proofErr w:type="gramStart"/>
      <w:r w:rsidR="009E2D40" w:rsidRPr="009E2D40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7C2D52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A1488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148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2D40" w:rsidRPr="009E2D40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бескостную свинину в Белгородской области с разбивкой по месяцам, рублей за </w:t>
      </w:r>
      <w:proofErr w:type="gramStart"/>
      <w:r w:rsidR="009E2D40" w:rsidRPr="009E2D40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9E2D40" w:rsidRDefault="009E2D40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2D40" w:rsidRDefault="009E2D40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2D52" w:rsidRPr="00E1031D" w:rsidRDefault="007C2D52" w:rsidP="007C2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Выдержки из исследования</w:t>
      </w:r>
    </w:p>
    <w:p w:rsidR="007C2D52" w:rsidRDefault="00291D95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291D95">
        <w:rPr>
          <w:rFonts w:ascii="Times New Roman" w:hAnsi="Times New Roman" w:cs="Times New Roman"/>
          <w:bCs/>
          <w:sz w:val="24"/>
          <w:szCs w:val="24"/>
        </w:rPr>
        <w:t>За период с 2008 по 2012 годы поголовье свиней в России в хозяйствах всех категорий выросло на 2 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 тыс. голов или на 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% и в 2012 году составило 18 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 тыс. голов. Причем рост поголовья был обеспечен именно за счет сельскохозяйственных организаций (на 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 тыс. голов, или на 47,8%). В остальных категориях хозяйств наблюдался спад числа свиней: в личных хозяйствах населения падение было наиболее существенным − на </w:t>
      </w:r>
      <w:r w:rsidR="0031751A">
        <w:rPr>
          <w:rFonts w:ascii="Times New Roman" w:hAnsi="Times New Roman" w:cs="Times New Roman"/>
          <w:bCs/>
          <w:sz w:val="24"/>
          <w:szCs w:val="24"/>
        </w:rPr>
        <w:t>****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 тыс. голов, или на 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 xml:space="preserve">,8%, в </w:t>
      </w:r>
      <w:proofErr w:type="gramStart"/>
      <w:r w:rsidRPr="00291D95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291D95">
        <w:rPr>
          <w:rFonts w:ascii="Times New Roman" w:hAnsi="Times New Roman" w:cs="Times New Roman"/>
          <w:bCs/>
          <w:sz w:val="24"/>
          <w:szCs w:val="24"/>
        </w:rPr>
        <w:t>Ф)Х и ИП снижение составило 227,1 тыс. голов (</w:t>
      </w:r>
      <w:r w:rsidR="0031751A">
        <w:rPr>
          <w:rFonts w:ascii="Times New Roman" w:hAnsi="Times New Roman" w:cs="Times New Roman"/>
          <w:bCs/>
          <w:sz w:val="24"/>
          <w:szCs w:val="24"/>
        </w:rPr>
        <w:t>***</w:t>
      </w:r>
      <w:r w:rsidRPr="00291D95">
        <w:rPr>
          <w:rFonts w:ascii="Times New Roman" w:hAnsi="Times New Roman" w:cs="Times New Roman"/>
          <w:bCs/>
          <w:sz w:val="24"/>
          <w:szCs w:val="24"/>
        </w:rPr>
        <w:t>%).</w:t>
      </w:r>
    </w:p>
    <w:p w:rsidR="00CF38DB" w:rsidRDefault="002C0756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2C0756">
        <w:rPr>
          <w:rFonts w:ascii="Times New Roman" w:hAnsi="Times New Roman" w:cs="Times New Roman"/>
          <w:bCs/>
          <w:sz w:val="24"/>
          <w:szCs w:val="24"/>
        </w:rPr>
        <w:t xml:space="preserve">По предварительным данным Федеральной службы государственной статистики, в 2012 году производство </w:t>
      </w:r>
      <w:r w:rsidR="009800B5">
        <w:rPr>
          <w:rFonts w:ascii="Times New Roman" w:hAnsi="Times New Roman" w:cs="Times New Roman"/>
          <w:bCs/>
          <w:sz w:val="24"/>
          <w:szCs w:val="24"/>
        </w:rPr>
        <w:t>свиней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 на убой в сельскохозяйственных организациях России составило 1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 тыс. тонн или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1% от общего объема, 913,8 тыс. тонн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% – в хозяйствах населения,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 тыс. тонн или 3% – в крестьянских (фермерских) хозяйствах и у индивидуальных предпринимателей.</w:t>
      </w:r>
    </w:p>
    <w:p w:rsidR="002C0756" w:rsidRDefault="002C0756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2C0756">
        <w:rPr>
          <w:rFonts w:ascii="Times New Roman" w:hAnsi="Times New Roman" w:cs="Times New Roman"/>
          <w:bCs/>
          <w:sz w:val="24"/>
          <w:szCs w:val="24"/>
        </w:rPr>
        <w:t xml:space="preserve">В 2012 году, по сравнению с предыдущим, объем импорта в Россию возрос (на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C0756">
        <w:rPr>
          <w:rFonts w:ascii="Times New Roman" w:hAnsi="Times New Roman" w:cs="Times New Roman"/>
          <w:bCs/>
          <w:sz w:val="24"/>
          <w:szCs w:val="24"/>
        </w:rPr>
        <w:t xml:space="preserve"> тыс. тонн,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C0756">
        <w:rPr>
          <w:rFonts w:ascii="Times New Roman" w:hAnsi="Times New Roman" w:cs="Times New Roman"/>
          <w:bCs/>
          <w:sz w:val="24"/>
          <w:szCs w:val="24"/>
        </w:rPr>
        <w:t>%), а объем экспорта, напротив, снизился практически в 2 раза. Доля импорта в российском производстве не превышает процента.</w:t>
      </w:r>
    </w:p>
    <w:p w:rsidR="00255F89" w:rsidRDefault="00255F89" w:rsidP="007C2D52">
      <w:pPr>
        <w:rPr>
          <w:rFonts w:ascii="Times New Roman" w:hAnsi="Times New Roman" w:cs="Times New Roman"/>
          <w:bCs/>
          <w:sz w:val="24"/>
          <w:szCs w:val="24"/>
        </w:rPr>
      </w:pPr>
      <w:r w:rsidRPr="00255F89">
        <w:rPr>
          <w:rFonts w:ascii="Times New Roman" w:hAnsi="Times New Roman" w:cs="Times New Roman"/>
          <w:bCs/>
          <w:sz w:val="24"/>
          <w:szCs w:val="24"/>
        </w:rPr>
        <w:t xml:space="preserve">По данным Федеральной службы статистики, за период с 2008 по 2012 годы средние потребительские цены на свинину (кроме бескостного мяса) возросли </w:t>
      </w:r>
      <w:proofErr w:type="gramStart"/>
      <w:r w:rsidRPr="00255F8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55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55F89">
        <w:rPr>
          <w:rFonts w:ascii="Times New Roman" w:hAnsi="Times New Roman" w:cs="Times New Roman"/>
          <w:bCs/>
          <w:sz w:val="24"/>
          <w:szCs w:val="24"/>
        </w:rPr>
        <w:t xml:space="preserve">%, </w:t>
      </w:r>
      <w:proofErr w:type="gramStart"/>
      <w:r w:rsidRPr="00255F89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55F89">
        <w:rPr>
          <w:rFonts w:ascii="Times New Roman" w:hAnsi="Times New Roman" w:cs="Times New Roman"/>
          <w:bCs/>
          <w:sz w:val="24"/>
          <w:szCs w:val="24"/>
        </w:rPr>
        <w:t xml:space="preserve"> бескостную свинину – на 27,6%, и в 2012 году составили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55F89">
        <w:rPr>
          <w:rFonts w:ascii="Times New Roman" w:hAnsi="Times New Roman" w:cs="Times New Roman"/>
          <w:bCs/>
          <w:sz w:val="24"/>
          <w:szCs w:val="24"/>
        </w:rPr>
        <w:t xml:space="preserve"> руб./кг 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55F89">
        <w:rPr>
          <w:rFonts w:ascii="Times New Roman" w:hAnsi="Times New Roman" w:cs="Times New Roman"/>
          <w:bCs/>
          <w:sz w:val="24"/>
          <w:szCs w:val="24"/>
        </w:rPr>
        <w:t xml:space="preserve"> руб./кг соответственно. По сравнению с 2011 годом рост потребительских цен составил: на свинину (кроме бескостного мяса) –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55F89">
        <w:rPr>
          <w:rFonts w:ascii="Times New Roman" w:hAnsi="Times New Roman" w:cs="Times New Roman"/>
          <w:bCs/>
          <w:sz w:val="24"/>
          <w:szCs w:val="24"/>
        </w:rPr>
        <w:t>%, на бескостную свинину – 4,2%.</w:t>
      </w:r>
    </w:p>
    <w:p w:rsidR="007C2D52" w:rsidRPr="004A2567" w:rsidRDefault="007C2D52" w:rsidP="007C2D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E94" w:rsidRDefault="005E4E94"/>
    <w:sectPr w:rsidR="005E4E94" w:rsidSect="00DD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52"/>
    <w:rsid w:val="001F3DE9"/>
    <w:rsid w:val="00255F89"/>
    <w:rsid w:val="00291D95"/>
    <w:rsid w:val="002C0756"/>
    <w:rsid w:val="0031751A"/>
    <w:rsid w:val="0035512F"/>
    <w:rsid w:val="005E4E94"/>
    <w:rsid w:val="007C2D52"/>
    <w:rsid w:val="009800B5"/>
    <w:rsid w:val="009E2D40"/>
    <w:rsid w:val="00AD2885"/>
    <w:rsid w:val="00B06BD1"/>
    <w:rsid w:val="00CF38DB"/>
    <w:rsid w:val="00F85319"/>
    <w:rsid w:val="00FA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5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7</cp:revision>
  <dcterms:created xsi:type="dcterms:W3CDTF">2013-07-30T07:42:00Z</dcterms:created>
  <dcterms:modified xsi:type="dcterms:W3CDTF">2013-07-31T05:29:00Z</dcterms:modified>
</cp:coreProperties>
</file>