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16" w:rsidRPr="005055D4" w:rsidRDefault="00757716" w:rsidP="00757716">
      <w:pPr>
        <w:spacing w:after="0" w:line="360" w:lineRule="auto"/>
        <w:ind w:left="-1260" w:firstLine="720"/>
        <w:jc w:val="center"/>
        <w:rPr>
          <w:rFonts w:ascii="Arial" w:eastAsia="Times New Roman" w:hAnsi="Arial" w:cs="Arial"/>
          <w:b/>
          <w:bCs/>
          <w:sz w:val="32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72375" cy="9810750"/>
            <wp:effectExtent l="19050" t="0" r="9525" b="0"/>
            <wp:wrapNone/>
            <wp:docPr id="2" name="Picture 0" descr="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v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716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757716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757716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757716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757716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757716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757716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757716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757716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757716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757716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757716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757716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757716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757716" w:rsidRPr="005055D4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  <w:r w:rsidRPr="005055D4"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>АНАЛИТИЧЕСКИЙ ОТЧЕТ</w:t>
      </w:r>
    </w:p>
    <w:p w:rsidR="008150FC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  <w:r w:rsidRPr="005055D4"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>Российский рынок</w:t>
      </w:r>
      <w:r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 xml:space="preserve"> </w:t>
      </w:r>
    </w:p>
    <w:p w:rsidR="00757716" w:rsidRPr="005055D4" w:rsidRDefault="008150FC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  <w:r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 xml:space="preserve">минеральных и химических </w:t>
      </w:r>
      <w:r w:rsidR="00757716"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>удобрений</w:t>
      </w:r>
      <w:r w:rsidR="00757716" w:rsidRPr="005055D4"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>:</w:t>
      </w:r>
    </w:p>
    <w:p w:rsidR="00757716" w:rsidRPr="005055D4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  <w:r w:rsidRPr="005055D4"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>текущее состояние и перспективы развития</w:t>
      </w:r>
    </w:p>
    <w:p w:rsidR="00757716" w:rsidRPr="005055D4" w:rsidRDefault="00757716" w:rsidP="00757716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757716" w:rsidRPr="005055D4" w:rsidRDefault="00757716" w:rsidP="00757716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eastAsia="ru-RU"/>
        </w:rPr>
      </w:pPr>
      <w:r w:rsidRPr="005055D4">
        <w:rPr>
          <w:rFonts w:ascii="GaramondC" w:eastAsia="Times New Roman" w:hAnsi="GaramondC"/>
          <w:sz w:val="16"/>
          <w:szCs w:val="16"/>
          <w:lang w:eastAsia="ru-RU"/>
        </w:rPr>
        <w:t>Этот отчет был подготовлен DISCOVERY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eastAsia="ru-RU"/>
        </w:rPr>
        <w:t>earch Group исключительно в целях информации. Содержащиеся в настоящем отчете информация была получена из открытых источников, которые, по мнению, DISCOVERY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eastAsia="ru-RU"/>
        </w:rPr>
        <w:t>earch Group, являются надежными. Однако DISCOVERY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eastAsia="ru-RU"/>
        </w:rPr>
        <w:t>earch Group не гарантирует точности и полноты информации для любых целей.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757716" w:rsidRPr="005055D4" w:rsidRDefault="00757716" w:rsidP="00757716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eastAsia="ru-RU"/>
        </w:rPr>
      </w:pPr>
      <w:r w:rsidRPr="005055D4">
        <w:rPr>
          <w:rFonts w:ascii="GaramondC" w:eastAsia="Times New Roman" w:hAnsi="GaramondC"/>
          <w:sz w:val="16"/>
          <w:szCs w:val="16"/>
          <w:lang w:eastAsia="ru-RU"/>
        </w:rPr>
        <w:t>DISCOVERY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earch Group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</w:t>
      </w:r>
      <w:proofErr w:type="gramStart"/>
      <w:r w:rsidRPr="005055D4">
        <w:rPr>
          <w:rFonts w:ascii="GaramondC" w:eastAsia="Times New Roman" w:hAnsi="GaramondC"/>
          <w:sz w:val="16"/>
          <w:szCs w:val="16"/>
          <w:lang w:eastAsia="ru-RU"/>
        </w:rPr>
        <w:t>Информация</w:t>
      </w:r>
      <w:proofErr w:type="gramEnd"/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757716" w:rsidRPr="005055D4" w:rsidRDefault="00757716" w:rsidP="00757716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eastAsia="ru-RU"/>
        </w:rPr>
      </w:pPr>
      <w:r w:rsidRPr="005055D4">
        <w:rPr>
          <w:rFonts w:ascii="GaramondC" w:eastAsia="Times New Roman" w:hAnsi="GaramondC"/>
          <w:sz w:val="16"/>
          <w:szCs w:val="16"/>
          <w:lang w:eastAsia="ru-RU"/>
        </w:rPr>
        <w:t>Этот документ или любая его часть не может распространяться без письменного разрешения DISCOVERY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eastAsia="ru-RU"/>
        </w:rPr>
        <w:t>earch Group либо тиражироваться любыми способами.</w:t>
      </w:r>
    </w:p>
    <w:p w:rsidR="00757716" w:rsidRPr="005055D4" w:rsidRDefault="00757716" w:rsidP="00757716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val="en-US" w:eastAsia="ru-RU"/>
        </w:rPr>
      </w:pPr>
      <w:r w:rsidRPr="005055D4">
        <w:rPr>
          <w:rFonts w:ascii="GaramondC" w:eastAsia="Times New Roman" w:hAnsi="GaramondC"/>
          <w:sz w:val="16"/>
          <w:szCs w:val="16"/>
          <w:lang w:val="en-US" w:eastAsia="ru-RU"/>
        </w:rPr>
        <w:t>Copyright © 2009 Di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val="en-US"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val="en-US" w:eastAsia="ru-RU"/>
        </w:rPr>
        <w:t>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val="en-US"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val="en-US" w:eastAsia="ru-RU"/>
        </w:rPr>
        <w:t>earch Group.</w:t>
      </w:r>
    </w:p>
    <w:p w:rsidR="00757716" w:rsidRPr="005055D4" w:rsidRDefault="00757716" w:rsidP="00757716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val="en-US" w:eastAsia="ru-RU"/>
        </w:rPr>
      </w:pPr>
    </w:p>
    <w:p w:rsidR="00757716" w:rsidRPr="005055D4" w:rsidRDefault="00757716" w:rsidP="00757716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val="en-US" w:eastAsia="ru-RU"/>
        </w:rPr>
      </w:pPr>
    </w:p>
    <w:p w:rsidR="00757716" w:rsidRPr="005055D4" w:rsidRDefault="008150FC" w:rsidP="00757716">
      <w:pPr>
        <w:spacing w:after="0" w:line="240" w:lineRule="auto"/>
        <w:ind w:left="-180" w:right="-6" w:firstLine="539"/>
        <w:jc w:val="center"/>
        <w:rPr>
          <w:rFonts w:ascii="GaramondC" w:eastAsia="Times New Roman" w:hAnsi="GaramondC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</w:t>
      </w:r>
      <w:r w:rsidR="00757716" w:rsidRPr="005055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2011</w:t>
      </w:r>
      <w:r w:rsidR="00757716" w:rsidRPr="005055D4">
        <w:rPr>
          <w:rFonts w:ascii="GaramondC" w:eastAsia="Times New Roman" w:hAnsi="GaramondC"/>
          <w:b/>
          <w:sz w:val="24"/>
          <w:szCs w:val="24"/>
          <w:lang w:eastAsia="ru-RU"/>
        </w:rPr>
        <w:t>г</w:t>
      </w:r>
      <w:r w:rsidR="00757716" w:rsidRPr="005055D4">
        <w:rPr>
          <w:rFonts w:ascii="GaramondC" w:eastAsia="Times New Roman" w:hAnsi="GaramondC"/>
          <w:b/>
          <w:sz w:val="24"/>
          <w:szCs w:val="24"/>
          <w:lang w:val="en-US" w:eastAsia="ru-RU"/>
        </w:rPr>
        <w:t>.</w:t>
      </w:r>
    </w:p>
    <w:p w:rsidR="00757716" w:rsidRPr="005055D4" w:rsidRDefault="00757716" w:rsidP="00757716">
      <w:pPr>
        <w:spacing w:after="0" w:line="240" w:lineRule="auto"/>
        <w:ind w:left="-180" w:right="-6" w:firstLine="539"/>
        <w:jc w:val="center"/>
        <w:rPr>
          <w:rFonts w:ascii="Прямой Проп" w:eastAsia="Times New Roman" w:hAnsi="Прямой Проп"/>
          <w:sz w:val="24"/>
          <w:szCs w:val="24"/>
          <w:lang w:eastAsia="ru-RU"/>
        </w:rPr>
      </w:pPr>
      <w:r w:rsidRPr="005055D4">
        <w:rPr>
          <w:rFonts w:ascii="GaramondC" w:eastAsia="Times New Roman" w:hAnsi="GaramondC"/>
          <w:b/>
          <w:sz w:val="24"/>
          <w:szCs w:val="24"/>
          <w:lang w:eastAsia="ru-RU"/>
        </w:rPr>
        <w:t>Москва</w:t>
      </w:r>
    </w:p>
    <w:p w:rsidR="00757716" w:rsidRDefault="00757716" w:rsidP="00757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57716" w:rsidRPr="005055D4" w:rsidRDefault="00757716" w:rsidP="0075771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055D4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Агентство 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val="en-US" w:eastAsia="ru-RU"/>
        </w:rPr>
        <w:t>DISCOVERY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val="en-US" w:eastAsia="ru-RU"/>
        </w:rPr>
        <w:t>Research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val="en-US" w:eastAsia="ru-RU"/>
        </w:rPr>
        <w:t>Group</w:t>
      </w:r>
    </w:p>
    <w:p w:rsidR="00757716" w:rsidRPr="005055D4" w:rsidRDefault="00757716" w:rsidP="00757716">
      <w:pPr>
        <w:spacing w:after="0" w:line="360" w:lineRule="auto"/>
        <w:jc w:val="center"/>
        <w:rPr>
          <w:rFonts w:ascii="Arial" w:eastAsia="Times New Roman" w:hAnsi="Arial"/>
          <w:b/>
          <w:sz w:val="20"/>
          <w:szCs w:val="24"/>
          <w:u w:val="single"/>
          <w:lang w:eastAsia="ru-RU"/>
        </w:rPr>
      </w:pPr>
    </w:p>
    <w:p w:rsidR="00757716" w:rsidRPr="005055D4" w:rsidRDefault="00757716" w:rsidP="00757716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направление деятельности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DISCOVERY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earch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Group</w:t>
      </w: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757716" w:rsidRPr="005055D4" w:rsidRDefault="00757716" w:rsidP="00757716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16" w:rsidRPr="005055D4" w:rsidRDefault="00757716" w:rsidP="00757716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DISCOVERY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earch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Group</w:t>
      </w: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757716" w:rsidRPr="005055D4" w:rsidRDefault="00757716" w:rsidP="00757716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16" w:rsidRPr="005055D4" w:rsidRDefault="00757716" w:rsidP="00757716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5055D4">
        <w:rPr>
          <w:rFonts w:ascii="Arial" w:eastAsia="Times New Roman" w:hAnsi="Arial" w:cs="Arial"/>
          <w:sz w:val="24"/>
          <w:szCs w:val="24"/>
          <w:lang w:eastAsia="ru-RU"/>
        </w:rPr>
        <w:t>конце</w:t>
      </w:r>
      <w:proofErr w:type="gramEnd"/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2006 г. создана компания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DISCOVERY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Lea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ing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Advi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ory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Service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757716" w:rsidRPr="005055D4" w:rsidRDefault="00757716" w:rsidP="00757716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16" w:rsidRPr="005055D4" w:rsidRDefault="00757716" w:rsidP="00757716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>С середины 2006 г. развивается новое направление «</w:t>
      </w:r>
      <w:proofErr w:type="gramStart"/>
      <w:r w:rsidRPr="005055D4">
        <w:rPr>
          <w:rFonts w:ascii="Arial" w:eastAsia="Times New Roman" w:hAnsi="Arial" w:cs="Arial"/>
          <w:sz w:val="24"/>
          <w:szCs w:val="24"/>
          <w:lang w:eastAsia="ru-RU"/>
        </w:rPr>
        <w:t>бизнес-тренинги</w:t>
      </w:r>
      <w:proofErr w:type="gramEnd"/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и краткосрочное бизнес образование». </w:t>
      </w:r>
    </w:p>
    <w:p w:rsidR="00757716" w:rsidRPr="005055D4" w:rsidRDefault="00757716" w:rsidP="00757716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16" w:rsidRPr="005055D4" w:rsidRDefault="00757716" w:rsidP="00757716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757716" w:rsidRPr="005055D4" w:rsidRDefault="00757716" w:rsidP="00757716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757716" w:rsidRPr="005055D4" w:rsidRDefault="00757716" w:rsidP="00757716">
      <w:pPr>
        <w:spacing w:after="0" w:line="360" w:lineRule="auto"/>
        <w:ind w:firstLine="68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Smart</w:t>
      </w:r>
      <w:r w:rsidRPr="005055D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oney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Бизнес, Ведомости, Волга-Пресс, Желтые Страницы, Издательский Дом «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Ансар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», Итоги, Коммерсантъ, Компания, Новые Известия, 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Олма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Медиа Групп, Профиль, </w:t>
      </w:r>
      <w:proofErr w:type="spellStart"/>
      <w:proofErr w:type="gram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Рбк</w:t>
      </w:r>
      <w:proofErr w:type="gram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-Daily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РДВ-Медиа-Урал, Секрет, Эксперт, 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Build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Report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Строительный бизнес.</w:t>
      </w:r>
    </w:p>
    <w:p w:rsidR="00757716" w:rsidRPr="005055D4" w:rsidRDefault="00757716" w:rsidP="00757716">
      <w:pPr>
        <w:spacing w:after="0" w:line="360" w:lineRule="auto"/>
        <w:ind w:left="283"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16" w:rsidRPr="005055D4" w:rsidRDefault="00757716" w:rsidP="00757716">
      <w:pPr>
        <w:spacing w:after="0" w:line="360" w:lineRule="auto"/>
        <w:ind w:left="283"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Агентство </w:t>
      </w:r>
      <w:r w:rsidRPr="005055D4"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  <w:t>DISCOVERY 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color w:val="800000"/>
            <w:sz w:val="24"/>
            <w:szCs w:val="24"/>
            <w:lang w:eastAsia="ru-RU"/>
          </w:rPr>
          <w:t>s</w:t>
        </w:r>
      </w:smartTag>
      <w:r w:rsidRPr="005055D4"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  <w:t>earch Group</w:t>
      </w: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партнером РИА «</w:t>
      </w:r>
      <w:proofErr w:type="spellStart"/>
      <w:r w:rsidRPr="005055D4">
        <w:rPr>
          <w:rFonts w:ascii="Arial" w:eastAsia="Times New Roman" w:hAnsi="Arial" w:cs="Arial"/>
          <w:sz w:val="24"/>
          <w:szCs w:val="24"/>
          <w:lang w:eastAsia="ru-RU"/>
        </w:rPr>
        <w:t>РосБизнесКонсалтинг</w:t>
      </w:r>
      <w:proofErr w:type="spellEnd"/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» и многих других </w:t>
      </w:r>
      <w:proofErr w:type="gramStart"/>
      <w:r w:rsidRPr="005055D4">
        <w:rPr>
          <w:rFonts w:ascii="Arial" w:eastAsia="Times New Roman" w:hAnsi="Arial" w:cs="Arial"/>
          <w:sz w:val="24"/>
          <w:szCs w:val="24"/>
          <w:lang w:eastAsia="ru-RU"/>
        </w:rPr>
        <w:t>Интернет-площадок</w:t>
      </w:r>
      <w:proofErr w:type="gramEnd"/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по продаже отчетов готовых исследований.</w:t>
      </w:r>
    </w:p>
    <w:p w:rsidR="00757716" w:rsidRPr="005055D4" w:rsidRDefault="00757716" w:rsidP="00757716">
      <w:pPr>
        <w:spacing w:after="0" w:line="360" w:lineRule="auto"/>
        <w:ind w:left="283"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7716" w:rsidRPr="005055D4" w:rsidRDefault="00757716" w:rsidP="00757716">
      <w:pPr>
        <w:spacing w:after="0" w:line="360" w:lineRule="auto"/>
        <w:ind w:left="283"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Сотрудники агентства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DISCOVERY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earch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Group</w:t>
      </w: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выполняли проекты для ведущих российских и зарубежных компаний, среди которых: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428"/>
        <w:gridCol w:w="5220"/>
      </w:tblGrid>
      <w:tr w:rsidR="00757716" w:rsidRPr="005055D4" w:rsidTr="00025FF9">
        <w:tc>
          <w:tcPr>
            <w:tcW w:w="4428" w:type="dxa"/>
          </w:tcPr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val="en-US"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lastRenderedPageBreak/>
              <w:t>Автомобили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Baw Motor Corporation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Bmw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Hino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Hyundai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Isuzu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Iveco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John Deere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Man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Mercedes Benz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Porsche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Scania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Setra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Toyota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Volkswagen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Автомобили и Моторы Урала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Автоцентр Пулково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Белрусавто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Верра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-Моторс Пермь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Веха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ГАЗ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Камаз</w:t>
            </w:r>
            <w:proofErr w:type="spellEnd"/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Пятое Колесо Менеджмент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Русские Машины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Северсталь-Авто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Сим-Авто-Плутон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Торговый Дом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Уралавто</w:t>
            </w:r>
            <w:proofErr w:type="spellEnd"/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УАЗ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Автомобильные Диски</w:t>
            </w:r>
          </w:p>
          <w:p w:rsidR="00757716" w:rsidRPr="005055D4" w:rsidRDefault="00757716" w:rsidP="00025FF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Автэра</w:t>
            </w:r>
            <w:proofErr w:type="spellEnd"/>
          </w:p>
          <w:p w:rsidR="00757716" w:rsidRPr="005055D4" w:rsidRDefault="00757716" w:rsidP="00025FF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Автомобильные масла</w:t>
            </w:r>
          </w:p>
          <w:p w:rsidR="00757716" w:rsidRPr="005055D4" w:rsidRDefault="00757716" w:rsidP="00025FF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Shell</w:t>
            </w:r>
            <w:proofErr w:type="spellEnd"/>
          </w:p>
          <w:p w:rsidR="00757716" w:rsidRPr="005055D4" w:rsidRDefault="00757716" w:rsidP="00025FF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Роснефть</w:t>
            </w:r>
          </w:p>
          <w:p w:rsidR="00757716" w:rsidRPr="005055D4" w:rsidRDefault="00757716" w:rsidP="00025FF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Грузоперевозки / Логистика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Евротранс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Почтовая Экспедиционная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Трейд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Лоджистик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Компани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Фм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Ложистик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Восток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757716" w:rsidRPr="005055D4" w:rsidRDefault="00757716" w:rsidP="00025FF9">
            <w:pPr>
              <w:spacing w:after="0" w:line="240" w:lineRule="auto"/>
              <w:rPr>
                <w:rFonts w:ascii="Verdana" w:eastAsia="Times New Roman" w:hAnsi="Verdana"/>
                <w:b/>
                <w:lang w:val="en-US"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Автомобильные</w:t>
            </w:r>
            <w:r w:rsidRPr="005055D4">
              <w:rPr>
                <w:rFonts w:ascii="Verdana" w:eastAsia="Times New Roman" w:hAnsi="Verdana"/>
                <w:b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>шины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Bridgestone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Continental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Goodyear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Hankook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Pirelli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Sumitomo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5055D4">
                  <w:rPr>
                    <w:rFonts w:ascii="Verdana" w:eastAsia="Times New Roman" w:hAnsi="Verdana"/>
                    <w:lang w:val="en-US" w:eastAsia="ru-RU"/>
                  </w:rPr>
                  <w:t>Yokohama</w:t>
                </w:r>
              </w:smartTag>
            </w:smartTag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Алтайский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>Шинный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>Комбинат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Белшина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Востокшинторг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Днепрошина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Мво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-Столица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Московский Шинный Завод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Нижнекамскшина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Сибур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Русские Шины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Недвижимость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R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>DI</w:t>
            </w:r>
            <w:r w:rsidRPr="005055D4">
              <w:rPr>
                <w:rFonts w:ascii="Verdana" w:eastAsia="Times New Roman" w:hAnsi="Verdana"/>
                <w:lang w:eastAsia="ru-RU"/>
              </w:rPr>
              <w:t xml:space="preserve"> Group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АК Барс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Девелопмент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Главстрой</w:t>
            </w:r>
            <w:proofErr w:type="spellEnd"/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Конти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и</w:t>
            </w:r>
            <w:proofErr w:type="gramStart"/>
            <w:r w:rsidRPr="005055D4">
              <w:rPr>
                <w:rFonts w:ascii="Verdana" w:eastAsia="Times New Roman" w:hAnsi="Verdana"/>
                <w:lang w:eastAsia="ru-RU"/>
              </w:rPr>
              <w:t xml:space="preserve"> К</w:t>
            </w:r>
            <w:proofErr w:type="gram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Ренова-Стройгруп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Русская Инвестиционная Группа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Строительная Компания «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Люксора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»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Гостиничный бизнес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Гостиница Москва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Интурист Отель Групп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Русские Отели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Holiday Inn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757716" w:rsidRPr="005055D4" w:rsidTr="00025FF9">
        <w:tc>
          <w:tcPr>
            <w:tcW w:w="4428" w:type="dxa"/>
          </w:tcPr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lastRenderedPageBreak/>
              <w:t>Промышленные рынки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ABB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Alcoa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Basf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Dupon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Mitsui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Schneider Electric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Siemens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Sojitz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 xml:space="preserve"> Corporation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Xerox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Агромашхолдинг</w:t>
            </w:r>
            <w:proofErr w:type="spellEnd"/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Альта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>Виста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Байкальская Лесная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Батис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Богдановичское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Огнеупоры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Быт-Сервис-Регион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Волгоградский Завод Железобетонных Изделий №1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Волжский Оргсинтез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Воткинский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Завод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Газпром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Газпром Нефть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Евроцемент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Завод Бытовой Химии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Завод Сварочного Оборудования Искра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Илим Палп Энтерпрайз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Интерстекло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Керамир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Кубаньгрузсервис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Макслевел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Межрегиональная Трубная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Моспромстрой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Раменская Мебельная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Лебедянский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Гок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Раменский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Гок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Рао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Еэс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России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Роснефть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Русал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Русский Пластик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Салаватстекло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gramStart"/>
            <w:r w:rsidRPr="005055D4">
              <w:rPr>
                <w:rFonts w:ascii="Verdana" w:eastAsia="Times New Roman" w:hAnsi="Verdana"/>
                <w:lang w:eastAsia="ru-RU"/>
              </w:rPr>
              <w:t>Северсталь-Групп</w:t>
            </w:r>
            <w:proofErr w:type="gram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Сибирский Цемент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Содовая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Сургутнефтегаз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Татлесстрой</w:t>
            </w:r>
            <w:proofErr w:type="spellEnd"/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Трансстрой</w:t>
            </w:r>
            <w:proofErr w:type="spellEnd"/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Топкинский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цемент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Тюменская Нефтяная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Уралавтостекло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Уралхим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,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Уралхимпласт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,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Элопак</w:t>
            </w:r>
            <w:proofErr w:type="spellEnd"/>
          </w:p>
        </w:tc>
        <w:tc>
          <w:tcPr>
            <w:tcW w:w="5220" w:type="dxa"/>
          </w:tcPr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Строительные и отделочные материалы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Caparol</w:t>
            </w:r>
            <w:proofErr w:type="spellEnd"/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Cersanit</w:t>
            </w:r>
            <w:proofErr w:type="spellEnd"/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Henkel (</w:t>
            </w:r>
            <w:r w:rsidRPr="005055D4">
              <w:rPr>
                <w:rFonts w:ascii="Verdana" w:eastAsia="Times New Roman" w:hAnsi="Verdana"/>
                <w:lang w:eastAsia="ru-RU"/>
              </w:rPr>
              <w:t>брэнды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Makroflex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 xml:space="preserve">, </w:t>
            </w: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Makro</w:t>
            </w:r>
            <w:smartTag w:uri="urn:schemas-microsoft-com:office:smarttags" w:element="PersonName">
              <w:r w:rsidRPr="005055D4">
                <w:rPr>
                  <w:rFonts w:ascii="Verdana" w:eastAsia="Times New Roman" w:hAnsi="Verdana"/>
                  <w:lang w:val="en-US" w:eastAsia="ru-RU"/>
                </w:rPr>
                <w:t>s</w:t>
              </w:r>
            </w:smartTag>
            <w:r w:rsidRPr="005055D4">
              <w:rPr>
                <w:rFonts w:ascii="Verdana" w:eastAsia="Times New Roman" w:hAnsi="Verdana"/>
                <w:lang w:val="en-US" w:eastAsia="ru-RU"/>
              </w:rPr>
              <w:t>il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 xml:space="preserve">, </w:t>
            </w: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Makrofix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>)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 w:eastAsia="ru-RU"/>
              </w:rPr>
            </w:pPr>
            <w:r w:rsidRPr="005055D4">
              <w:rPr>
                <w:rFonts w:ascii="Verdana" w:eastAsia="Times New Roman" w:hAnsi="Verdana"/>
                <w:lang w:val="de-DE" w:eastAsia="ru-RU"/>
              </w:rPr>
              <w:t>Ideal Standard-</w:t>
            </w:r>
            <w:proofErr w:type="spellStart"/>
            <w:r w:rsidRPr="005055D4">
              <w:rPr>
                <w:rFonts w:ascii="Verdana" w:eastAsia="Times New Roman" w:hAnsi="Verdana"/>
                <w:lang w:val="de-DE" w:eastAsia="ru-RU"/>
              </w:rPr>
              <w:t>Vidima</w:t>
            </w:r>
            <w:proofErr w:type="spellEnd"/>
            <w:r w:rsidRPr="005055D4">
              <w:rPr>
                <w:rFonts w:ascii="Verdana" w:eastAsia="Times New Roman" w:hAnsi="Verdana"/>
                <w:lang w:val="de-DE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de-DE" w:eastAsia="ru-RU"/>
              </w:rPr>
              <w:t>Isover</w:t>
            </w:r>
            <w:proofErr w:type="spellEnd"/>
            <w:r w:rsidRPr="005055D4">
              <w:rPr>
                <w:rFonts w:ascii="Verdana" w:eastAsia="Times New Roman" w:hAnsi="Verdana"/>
                <w:lang w:val="de-DE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de-DE" w:eastAsia="ru-RU"/>
              </w:rPr>
              <w:t>Kleo</w:t>
            </w:r>
            <w:proofErr w:type="spellEnd"/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de-DE" w:eastAsia="ru-RU"/>
              </w:rPr>
              <w:t>Lasselsberger</w:t>
            </w:r>
            <w:proofErr w:type="spellEnd"/>
            <w:r w:rsidRPr="005055D4">
              <w:rPr>
                <w:rFonts w:ascii="Verdana" w:eastAsia="Times New Roman" w:hAnsi="Verdana"/>
                <w:lang w:val="de-DE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Rockwool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 xml:space="preserve">Saint </w:t>
            </w: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Gobain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Swisscolor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Tarkett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Terracco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Tikkurila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Trale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 xml:space="preserve">Ursa </w:t>
            </w:r>
            <w:r w:rsidRPr="005055D4">
              <w:rPr>
                <w:rFonts w:ascii="Verdana" w:eastAsia="Times New Roman" w:hAnsi="Verdana"/>
                <w:lang w:eastAsia="ru-RU"/>
              </w:rPr>
              <w:t>Евразия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Wienrberger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Ангарский Керамический Завод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Армавирский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Керамический Завод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Бентонит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Бийский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Завод Стеклопластиков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Билд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Фаст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Текнолоджи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Гранит </w:t>
            </w:r>
            <w:proofErr w:type="gramStart"/>
            <w:r w:rsidRPr="005055D4">
              <w:rPr>
                <w:rFonts w:ascii="Verdana" w:eastAsia="Times New Roman" w:hAnsi="Verdana"/>
                <w:lang w:eastAsia="ru-RU"/>
              </w:rPr>
              <w:t>Кузнечное</w:t>
            </w:r>
            <w:proofErr w:type="gram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Евротизол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Керама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Центр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Кератон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Лср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Минвата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Оптимист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Промстройматериалы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Ратм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Цемент Холдинг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Русплит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Самарский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Стройфарфор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Санитек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Сибирь-Цемент-Сервис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Старатели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Текс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Топкинский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Цемент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Торговый Дом Лакокраска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Уфимский Фанерно-Плитный Комбинат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Эмпилс</w:t>
            </w:r>
            <w:proofErr w:type="spellEnd"/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Эстима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Керамика (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Estima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)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Юнис</w:t>
            </w:r>
            <w:proofErr w:type="spellEnd"/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Ярославские краски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757716" w:rsidRPr="005055D4" w:rsidTr="00025FF9">
        <w:tc>
          <w:tcPr>
            <w:tcW w:w="4428" w:type="dxa"/>
          </w:tcPr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lastRenderedPageBreak/>
              <w:t>Аудит и консалтинг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Bain</w:t>
            </w:r>
            <w:r w:rsidRPr="005055D4">
              <w:rPr>
                <w:rFonts w:ascii="Verdana" w:eastAsia="Times New Roman" w:hAnsi="Verdana"/>
                <w:lang w:eastAsia="ru-RU"/>
              </w:rPr>
              <w:t>&amp;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>Company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Boston Consulting Group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Deloitte&amp;Touche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Ernst&amp;Young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Kpmg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Marshall Capital Partners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Pricewaterhousecoopers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Roland Berger Strategy Consultants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Wolk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&amp;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>Partner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Аудиторская Компания  Развитие</w:t>
            </w:r>
            <w:proofErr w:type="gramStart"/>
            <w:r w:rsidRPr="005055D4">
              <w:rPr>
                <w:rFonts w:ascii="Verdana" w:eastAsia="Times New Roman" w:hAnsi="Verdana"/>
                <w:lang w:eastAsia="ru-RU"/>
              </w:rPr>
              <w:t xml:space="preserve"> И</w:t>
            </w:r>
            <w:proofErr w:type="gramEnd"/>
            <w:r w:rsidRPr="005055D4">
              <w:rPr>
                <w:rFonts w:ascii="Verdana" w:eastAsia="Times New Roman" w:hAnsi="Verdana"/>
                <w:lang w:eastAsia="ru-RU"/>
              </w:rPr>
              <w:t xml:space="preserve"> Осторожность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Бдо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Юникон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Интербрэнд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Косалтингстройинвест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Северо-Западный Юридический Центр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Стратегика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Фонд Центр Стратегических Разработок Северо-Запад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Экопси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Консалтинг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Страхование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Гута-Страхование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Ингосстрах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Наста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Ренессанс Страхование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val="en-US" w:eastAsia="ru-RU"/>
              </w:rPr>
              <w:t>IT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 xml:space="preserve"> / Телевидение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Hewlett Packard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Intel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Microsoft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Sitronics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Арктел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Ассоциация Кабельного Телевидения РФ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Группа Компаний Вид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Дальневосточная Компания Электросвязи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Зебра Телеком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Новосибирский Городской Сайт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Опытный Завод Микрон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Ренова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-Медиа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Сибирьтелеком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Спутниковое Мультимедийное Вещание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Стрим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-ТВ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Центральный Телеграф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  <w:p w:rsidR="00757716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val="en-US" w:eastAsia="ru-RU"/>
              </w:rPr>
            </w:pPr>
          </w:p>
          <w:p w:rsidR="00757716" w:rsidRPr="00C57488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val="en-US"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lastRenderedPageBreak/>
              <w:t>Банки и финансовые компании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Deutsche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Bank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Raiffeisen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Raiffeisen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-Лизинг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Абсолютбанк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АК-Барс 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smartTag w:uri="urn:schemas-microsoft-com:office:smarttags" w:element="PersonName">
              <w:r w:rsidRPr="005055D4">
                <w:rPr>
                  <w:rFonts w:ascii="Verdana" w:eastAsia="Times New Roman" w:hAnsi="Verdana"/>
                  <w:lang w:eastAsia="ru-RU"/>
                </w:rPr>
                <w:t>Альф</w:t>
              </w:r>
            </w:smartTag>
            <w:r w:rsidRPr="005055D4">
              <w:rPr>
                <w:rFonts w:ascii="Verdana" w:eastAsia="Times New Roman" w:hAnsi="Verdana"/>
                <w:lang w:eastAsia="ru-RU"/>
              </w:rPr>
              <w:t>а Цемент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Банк Москвы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Банк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Тураналем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ВТБ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Газпромбанк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Дельтакредит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Еврофинанс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Моснарбанк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Запсибкомбанк 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Инвестиционная Компания Тройка Диалог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ИФД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КапиталЪ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ИФК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Алемар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Камчатпрофитбанк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КМБ-Банк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Левобережный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Металлинвестбанк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Москоммерцбанк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Пробизнесбанк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Промсвязьбанк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Russia Partners Management LLC.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Ренессанс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>Капитал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Ренова-Финанс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Российский Банк Развития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Русский Стандарт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Русфинанс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Сбербанк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Славпромбанк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Солид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Инвест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Финансбанк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Центральный Банк Российской Федерации (Банк России)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val="en-US"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Реклама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News Outdoor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Video International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Агентство Массовых Коммуникаций АК</w:t>
            </w:r>
            <w:proofErr w:type="gramStart"/>
            <w:r w:rsidRPr="005055D4">
              <w:rPr>
                <w:rFonts w:ascii="Verdana" w:eastAsia="Times New Roman" w:hAnsi="Verdana"/>
                <w:lang w:eastAsia="ru-RU"/>
              </w:rPr>
              <w:t>.М</w:t>
            </w:r>
            <w:proofErr w:type="gram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Арс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Комьюникейшнс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Северная Медиа Группа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757716" w:rsidRPr="005055D4" w:rsidTr="00025FF9">
        <w:tc>
          <w:tcPr>
            <w:tcW w:w="4428" w:type="dxa"/>
          </w:tcPr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lastRenderedPageBreak/>
              <w:t>Киноиндустрия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Гемини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Энтертейнмент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Инвесткинопроект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Каро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Фильм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val="en-US"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Бытовая</w:t>
            </w:r>
            <w:r w:rsidRPr="005055D4">
              <w:rPr>
                <w:rFonts w:ascii="Verdana" w:eastAsia="Times New Roman" w:hAnsi="Verdana"/>
                <w:b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>техника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Borsch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Electrolux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Whirlpool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Атлант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Ресторанный бизнес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Картофельный Папа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Ресторатор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Росинтер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Ресторантс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Солнце Мехико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Розничная торговля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Domo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Ашан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 Видео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Мир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Евросеть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Перекресток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Эльдорадо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Образование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Государственная Публичная Научно-Техническая Библиотека</w:t>
            </w:r>
            <w:proofErr w:type="gramStart"/>
            <w:r w:rsidRPr="005055D4">
              <w:rPr>
                <w:rFonts w:ascii="Verdana" w:eastAsia="Times New Roman" w:hAnsi="Verdana"/>
                <w:lang w:eastAsia="ru-RU"/>
              </w:rPr>
              <w:t xml:space="preserve"> С</w:t>
            </w:r>
            <w:proofErr w:type="gramEnd"/>
            <w:r w:rsidRPr="005055D4">
              <w:rPr>
                <w:rFonts w:ascii="Verdana" w:eastAsia="Times New Roman" w:hAnsi="Verdana"/>
                <w:lang w:eastAsia="ru-RU"/>
              </w:rPr>
              <w:t>о Ран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НИУ - Высшая Школа Экономики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Новосибирский Государственный Университет</w:t>
            </w:r>
          </w:p>
          <w:p w:rsidR="00757716" w:rsidRPr="005055D4" w:rsidRDefault="00757716" w:rsidP="00025FF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Одежда и Обувь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Ecco</w:t>
            </w:r>
            <w:proofErr w:type="spellEnd"/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Savage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Белвест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Вестфалика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Глория Джинс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Диском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Обувь России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Три Толстяка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Парфюмерия и косметика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Beiersdorf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Ag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Procter&amp;Gamble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 xml:space="preserve">Yves </w:t>
            </w: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Rocher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Арбат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>Престиж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Л' Этуаль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Невская Косметика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Мебель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Феликс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Мебельная Компания Ромул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Соло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Фабрика «8 марта»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Продукты питания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Mars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Pepsi-Cola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Tchibo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Tinkoff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Айс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-Фили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Волгоградские Водки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ВТО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Эрконпродукт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Лебедянский</w:t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Минводыпищепродукт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Минеральные Воды Кавказа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Нижегородский </w:t>
            </w:r>
            <w:proofErr w:type="gramStart"/>
            <w:r w:rsidRPr="005055D4">
              <w:rPr>
                <w:rFonts w:ascii="Verdana" w:eastAsia="Times New Roman" w:hAnsi="Verdana"/>
                <w:lang w:eastAsia="ru-RU"/>
              </w:rPr>
              <w:t>Масло-Жировой</w:t>
            </w:r>
            <w:proofErr w:type="gramEnd"/>
            <w:r w:rsidRPr="005055D4">
              <w:rPr>
                <w:rFonts w:ascii="Verdana" w:eastAsia="Times New Roman" w:hAnsi="Verdana"/>
                <w:lang w:eastAsia="ru-RU"/>
              </w:rPr>
              <w:t xml:space="preserve"> Комбинат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Русский Винный Трест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Русский Продукт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Фабрика Мороженого Престиж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Фабрика Мороженое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Инмарко</w:t>
            </w:r>
            <w:proofErr w:type="spellEnd"/>
          </w:p>
          <w:p w:rsidR="00757716" w:rsidRPr="005055D4" w:rsidRDefault="00757716" w:rsidP="00025FF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</w:p>
          <w:p w:rsidR="00757716" w:rsidRPr="005055D4" w:rsidRDefault="00757716" w:rsidP="00025FF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</w:tr>
    </w:tbl>
    <w:p w:rsidR="00757716" w:rsidRPr="005055D4" w:rsidRDefault="00757716" w:rsidP="007577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16" w:rsidRPr="005055D4" w:rsidRDefault="00757716" w:rsidP="00757716">
      <w:pPr>
        <w:spacing w:after="0" w:line="360" w:lineRule="auto"/>
        <w:ind w:left="283" w:firstLine="6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16" w:rsidRPr="005055D4" w:rsidRDefault="00757716" w:rsidP="0075771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32"/>
          <w:szCs w:val="40"/>
          <w:lang w:eastAsia="ru-RU"/>
        </w:rPr>
      </w:pPr>
    </w:p>
    <w:p w:rsidR="00757716" w:rsidRPr="005055D4" w:rsidRDefault="00757716" w:rsidP="00757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57716" w:rsidRPr="005055D4" w:rsidSect="00025FF9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7716" w:rsidRPr="005055D4" w:rsidRDefault="00757716" w:rsidP="00757716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055D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Оглавление</w:t>
      </w:r>
    </w:p>
    <w:p w:rsidR="00DC2A2B" w:rsidRDefault="00757716" w:rsidP="00757716">
      <w:pPr>
        <w:pStyle w:val="12"/>
        <w:tabs>
          <w:tab w:val="right" w:leader="dot" w:pos="9344"/>
        </w:tabs>
        <w:rPr>
          <w:noProof/>
        </w:rPr>
      </w:pPr>
      <w:r>
        <w:rPr>
          <w:sz w:val="24"/>
          <w:szCs w:val="24"/>
        </w:rPr>
        <w:t xml:space="preserve"> </w:t>
      </w:r>
      <w:r w:rsidR="00C774E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"1-4" \h \z \u </w:instrText>
      </w:r>
      <w:r w:rsidR="00C774E4">
        <w:rPr>
          <w:sz w:val="24"/>
          <w:szCs w:val="24"/>
        </w:rPr>
        <w:fldChar w:fldCharType="separate"/>
      </w:r>
    </w:p>
    <w:p w:rsidR="00DC2A2B" w:rsidRDefault="00AB7979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6629920" w:history="1">
        <w:r w:rsidR="00DC2A2B" w:rsidRPr="007D13B5">
          <w:rPr>
            <w:rStyle w:val="aa"/>
            <w:noProof/>
          </w:rPr>
          <w:t>СПИСОК ТАБЛИЦ И ДИАГРАММ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_Toc306629920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9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6629921" w:history="1">
        <w:r w:rsidR="00DC2A2B" w:rsidRPr="007D13B5">
          <w:rPr>
            <w:rStyle w:val="aa"/>
            <w:noProof/>
          </w:rPr>
          <w:t>РЕЗЮМЕ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_Toc306629921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14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6629922" w:history="1">
        <w:r w:rsidR="00DC2A2B" w:rsidRPr="007D13B5">
          <w:rPr>
            <w:rStyle w:val="aa"/>
            <w:noProof/>
          </w:rPr>
          <w:t>ГЛАВА 1. Технологические характеристики исследования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_Toc306629922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16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23" w:history="1">
        <w:r w:rsidR="00DC2A2B" w:rsidRPr="007D13B5">
          <w:rPr>
            <w:rStyle w:val="aa"/>
            <w:noProof/>
          </w:rPr>
          <w:t>Цель исследования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_Toc306629923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16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24" w:history="1">
        <w:r w:rsidR="00DC2A2B" w:rsidRPr="007D13B5">
          <w:rPr>
            <w:rStyle w:val="aa"/>
            <w:noProof/>
          </w:rPr>
          <w:t>Задачи исследования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_Toc306629924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16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25" w:history="1">
        <w:r w:rsidR="00DC2A2B" w:rsidRPr="007D13B5">
          <w:rPr>
            <w:rStyle w:val="aa"/>
            <w:noProof/>
          </w:rPr>
          <w:t>Объект исследования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_Toc306629925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16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26" w:history="1">
        <w:r w:rsidR="00DC2A2B" w:rsidRPr="007D13B5">
          <w:rPr>
            <w:rStyle w:val="aa"/>
            <w:noProof/>
          </w:rPr>
          <w:t>Метод сбора данных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_Toc306629926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16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27" w:history="1">
        <w:r w:rsidR="00DC2A2B" w:rsidRPr="007D13B5">
          <w:rPr>
            <w:rStyle w:val="aa"/>
            <w:noProof/>
          </w:rPr>
          <w:t>Методы анализа данных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_Toc306629927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16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28" w:history="1">
        <w:r w:rsidR="00DC2A2B" w:rsidRPr="007D13B5">
          <w:rPr>
            <w:rStyle w:val="aa"/>
            <w:noProof/>
          </w:rPr>
          <w:t>Информационная база исследования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_Toc306629928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17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6629929" w:history="1">
        <w:r w:rsidR="00DC2A2B" w:rsidRPr="007D13B5">
          <w:rPr>
            <w:rStyle w:val="aa"/>
            <w:noProof/>
          </w:rPr>
          <w:t>ГЛАВА 2. Мировой рынок удобрений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_Toc306629929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18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6629930" w:history="1">
        <w:r w:rsidR="00DC2A2B" w:rsidRPr="007D13B5">
          <w:rPr>
            <w:rStyle w:val="aa"/>
            <w:rFonts w:cs="Arial"/>
            <w:noProof/>
          </w:rPr>
          <w:t>§</w:t>
        </w:r>
        <w:r w:rsidR="00DC2A2B" w:rsidRPr="007D13B5">
          <w:rPr>
            <w:rStyle w:val="aa"/>
            <w:noProof/>
          </w:rPr>
          <w:t>1. Азотные удобрения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_Toc306629930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23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6629931" w:history="1">
        <w:r w:rsidR="00DC2A2B" w:rsidRPr="007D13B5">
          <w:rPr>
            <w:rStyle w:val="aa"/>
            <w:rFonts w:cs="Arial"/>
            <w:noProof/>
          </w:rPr>
          <w:t>§</w:t>
        </w:r>
        <w:r w:rsidR="00DC2A2B" w:rsidRPr="007D13B5">
          <w:rPr>
            <w:rStyle w:val="aa"/>
            <w:noProof/>
          </w:rPr>
          <w:t>2. Фосфорные удобрения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_Toc306629931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26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6629932" w:history="1">
        <w:r w:rsidR="00DC2A2B" w:rsidRPr="007D13B5">
          <w:rPr>
            <w:rStyle w:val="aa"/>
            <w:rFonts w:cs="Arial"/>
            <w:noProof/>
          </w:rPr>
          <w:t>§</w:t>
        </w:r>
        <w:r w:rsidR="00DC2A2B" w:rsidRPr="007D13B5">
          <w:rPr>
            <w:rStyle w:val="aa"/>
            <w:noProof/>
          </w:rPr>
          <w:t>3. Калийные удобрения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_Toc306629932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29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6629933" w:history="1">
        <w:r w:rsidR="00DC2A2B" w:rsidRPr="007D13B5">
          <w:rPr>
            <w:rStyle w:val="aa"/>
            <w:noProof/>
          </w:rPr>
          <w:t>ГЛАВА 3. Тенденции и перспективы рынка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_Toc306629933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32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6629934" w:history="1">
        <w:r w:rsidR="00DC2A2B" w:rsidRPr="007D13B5">
          <w:rPr>
            <w:rStyle w:val="aa"/>
            <w:rFonts w:cs="Calibri"/>
            <w:noProof/>
          </w:rPr>
          <w:t>§</w:t>
        </w:r>
        <w:r w:rsidR="00DC2A2B" w:rsidRPr="007D13B5">
          <w:rPr>
            <w:rStyle w:val="aa"/>
            <w:noProof/>
          </w:rPr>
          <w:t>1. Конкурентная среда и консолидация на рынке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_Toc306629934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32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6629935" w:history="1">
        <w:r w:rsidR="00DC2A2B" w:rsidRPr="007D13B5">
          <w:rPr>
            <w:rStyle w:val="aa"/>
            <w:noProof/>
          </w:rPr>
          <w:t>§2. Потребление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_Toc306629935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38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6629936" w:history="1">
        <w:r w:rsidR="00DC2A2B" w:rsidRPr="007D13B5">
          <w:rPr>
            <w:rStyle w:val="aa"/>
            <w:rFonts w:cs="Calibri"/>
            <w:noProof/>
          </w:rPr>
          <w:t>§</w:t>
        </w:r>
        <w:r w:rsidR="00DC2A2B" w:rsidRPr="007D13B5">
          <w:rPr>
            <w:rStyle w:val="aa"/>
            <w:noProof/>
          </w:rPr>
          <w:t>3. Перевозки минеральных удобрений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_Toc306629936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40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6629937" w:history="1">
        <w:r w:rsidR="00DC2A2B" w:rsidRPr="007D13B5">
          <w:rPr>
            <w:rStyle w:val="aa"/>
            <w:noProof/>
          </w:rPr>
          <w:t>§4. Государственное регулирование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_Toc306629937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42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6629938" w:history="1">
        <w:r w:rsidR="00DC2A2B" w:rsidRPr="007D13B5">
          <w:rPr>
            <w:rStyle w:val="aa"/>
            <w:noProof/>
          </w:rPr>
          <w:t xml:space="preserve">§5. Итоги </w:t>
        </w:r>
        <w:r w:rsidR="00DC2A2B" w:rsidRPr="007D13B5">
          <w:rPr>
            <w:rStyle w:val="aa"/>
            <w:noProof/>
            <w:lang w:val="en-US"/>
          </w:rPr>
          <w:t>III</w:t>
        </w:r>
        <w:r w:rsidR="00DC2A2B" w:rsidRPr="007D13B5">
          <w:rPr>
            <w:rStyle w:val="aa"/>
            <w:noProof/>
          </w:rPr>
          <w:t xml:space="preserve"> Международной конференции «Минеральные удобрения 2010»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_Toc306629938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43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6629939" w:history="1">
        <w:r w:rsidR="00DC2A2B" w:rsidRPr="007D13B5">
          <w:rPr>
            <w:rStyle w:val="aa"/>
            <w:noProof/>
          </w:rPr>
          <w:t>ГЛАВА 4. Основные показатели российского рынка удобрений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_Toc306629939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46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6629940" w:history="1">
        <w:r w:rsidR="00DC2A2B" w:rsidRPr="007D13B5">
          <w:rPr>
            <w:rStyle w:val="aa"/>
            <w:noProof/>
          </w:rPr>
          <w:t>§1. Сегменты рынка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_Toc306629940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46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6629941" w:history="1">
        <w:r w:rsidR="00DC2A2B" w:rsidRPr="007D13B5">
          <w:rPr>
            <w:rStyle w:val="aa"/>
            <w:noProof/>
          </w:rPr>
          <w:t>§2. Объемы производства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_Toc306629941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52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42" w:history="1">
        <w:r w:rsidR="00DC2A2B" w:rsidRPr="007D13B5">
          <w:rPr>
            <w:rStyle w:val="aa"/>
            <w:noProof/>
          </w:rPr>
          <w:t>Удобрения минеральные или химические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_Toc306629942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52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43" w:history="1">
        <w:r w:rsidR="00DC2A2B" w:rsidRPr="007D13B5">
          <w:rPr>
            <w:rStyle w:val="aa"/>
            <w:noProof/>
          </w:rPr>
          <w:t>Удобрения минеральные или химические, азотные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_Toc306629943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55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44" w:history="1">
        <w:r w:rsidR="00DC2A2B" w:rsidRPr="007D13B5">
          <w:rPr>
            <w:rStyle w:val="aa"/>
            <w:noProof/>
          </w:rPr>
          <w:t>Удобрения минеральные или химические, калийные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_Toc306629944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58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45" w:history="1">
        <w:r w:rsidR="00DC2A2B" w:rsidRPr="007D13B5">
          <w:rPr>
            <w:rStyle w:val="aa"/>
            <w:noProof/>
          </w:rPr>
          <w:t>Удобрения минеральные или химические, смешанные (азот, фосфор, калий)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_Toc306629945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61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46" w:history="1">
        <w:r w:rsidR="00DC2A2B" w:rsidRPr="007D13B5">
          <w:rPr>
            <w:rStyle w:val="aa"/>
            <w:noProof/>
          </w:rPr>
          <w:t>Удобрения минеральные или химические, фосфорные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_Toc306629946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64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6629947" w:history="1">
        <w:r w:rsidR="00DC2A2B" w:rsidRPr="007D13B5">
          <w:rPr>
            <w:rStyle w:val="aa"/>
            <w:noProof/>
          </w:rPr>
          <w:t>§3. Внесение удобрений под урожай 2010 г. и проведение работ по химической мелиорации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_Toc306629947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67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48" w:history="1">
        <w:r w:rsidR="00DC2A2B" w:rsidRPr="007D13B5">
          <w:rPr>
            <w:rStyle w:val="aa"/>
            <w:noProof/>
          </w:rPr>
          <w:t>Внесение удобрений в Российской Федерации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_Toc306629948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67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49" w:history="1">
        <w:r w:rsidR="00DC2A2B" w:rsidRPr="007D13B5">
          <w:rPr>
            <w:rStyle w:val="aa"/>
            <w:noProof/>
          </w:rPr>
          <w:t>Проведение работ по химической мелиорации земель в Российской Федерации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_Toc306629949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71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6629950" w:history="1">
        <w:r w:rsidR="00DC2A2B" w:rsidRPr="007D13B5">
          <w:rPr>
            <w:rStyle w:val="aa"/>
            <w:noProof/>
          </w:rPr>
          <w:t>§4. Импорт и экспорт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_Toc306629950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73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51" w:history="1">
        <w:r w:rsidR="00DC2A2B" w:rsidRPr="007D13B5">
          <w:rPr>
            <w:rStyle w:val="aa"/>
            <w:noProof/>
          </w:rPr>
          <w:t>Импорт и экспорт по товарным категориям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_Toc306629951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73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52" w:history="1">
        <w:r w:rsidR="00DC2A2B" w:rsidRPr="007D13B5">
          <w:rPr>
            <w:rStyle w:val="aa"/>
            <w:noProof/>
          </w:rPr>
          <w:t>Импорт и экспорт по товарным группам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_Toc306629952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76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41"/>
        <w:rPr>
          <w:rFonts w:asciiTheme="minorHAnsi" w:eastAsiaTheme="minorEastAsia" w:hAnsiTheme="minorHAnsi" w:cstheme="minorBidi"/>
          <w:sz w:val="22"/>
          <w:szCs w:val="22"/>
        </w:rPr>
      </w:pPr>
      <w:hyperlink w:anchor="_Toc306629953" w:history="1">
        <w:r w:rsidR="00DC2A2B" w:rsidRPr="007D13B5">
          <w:rPr>
            <w:rStyle w:val="aa"/>
            <w:i/>
          </w:rPr>
          <w:t>Удобрения животного или растительного происхождения</w:t>
        </w:r>
        <w:r w:rsidR="00DC2A2B">
          <w:rPr>
            <w:webHidden/>
          </w:rPr>
          <w:tab/>
        </w:r>
        <w:r w:rsidR="00DC2A2B">
          <w:rPr>
            <w:webHidden/>
          </w:rPr>
          <w:fldChar w:fldCharType="begin"/>
        </w:r>
        <w:r w:rsidR="00DC2A2B">
          <w:rPr>
            <w:webHidden/>
          </w:rPr>
          <w:instrText xml:space="preserve"> PAGEREF _Toc306629953 \h </w:instrText>
        </w:r>
        <w:r w:rsidR="00DC2A2B">
          <w:rPr>
            <w:webHidden/>
          </w:rPr>
        </w:r>
        <w:r w:rsidR="00DC2A2B">
          <w:rPr>
            <w:webHidden/>
          </w:rPr>
          <w:fldChar w:fldCharType="separate"/>
        </w:r>
        <w:r w:rsidR="00DC2A2B">
          <w:rPr>
            <w:webHidden/>
          </w:rPr>
          <w:t>76</w:t>
        </w:r>
        <w:r w:rsidR="00DC2A2B">
          <w:rPr>
            <w:webHidden/>
          </w:rPr>
          <w:fldChar w:fldCharType="end"/>
        </w:r>
      </w:hyperlink>
    </w:p>
    <w:p w:rsidR="00DC2A2B" w:rsidRDefault="00AB7979">
      <w:pPr>
        <w:pStyle w:val="41"/>
        <w:rPr>
          <w:rFonts w:asciiTheme="minorHAnsi" w:eastAsiaTheme="minorEastAsia" w:hAnsiTheme="minorHAnsi" w:cstheme="minorBidi"/>
          <w:sz w:val="22"/>
          <w:szCs w:val="22"/>
        </w:rPr>
      </w:pPr>
      <w:hyperlink w:anchor="_Toc306629954" w:history="1">
        <w:r w:rsidR="00DC2A2B" w:rsidRPr="007D13B5">
          <w:rPr>
            <w:rStyle w:val="aa"/>
            <w:i/>
          </w:rPr>
          <w:t>Удобрения минеральные или химические, азотные</w:t>
        </w:r>
        <w:r w:rsidR="00DC2A2B">
          <w:rPr>
            <w:webHidden/>
          </w:rPr>
          <w:tab/>
        </w:r>
        <w:r w:rsidR="00DC2A2B">
          <w:rPr>
            <w:webHidden/>
          </w:rPr>
          <w:fldChar w:fldCharType="begin"/>
        </w:r>
        <w:r w:rsidR="00DC2A2B">
          <w:rPr>
            <w:webHidden/>
          </w:rPr>
          <w:instrText xml:space="preserve"> PAGEREF _Toc306629954 \h </w:instrText>
        </w:r>
        <w:r w:rsidR="00DC2A2B">
          <w:rPr>
            <w:webHidden/>
          </w:rPr>
        </w:r>
        <w:r w:rsidR="00DC2A2B">
          <w:rPr>
            <w:webHidden/>
          </w:rPr>
          <w:fldChar w:fldCharType="separate"/>
        </w:r>
        <w:r w:rsidR="00DC2A2B">
          <w:rPr>
            <w:webHidden/>
          </w:rPr>
          <w:t>77</w:t>
        </w:r>
        <w:r w:rsidR="00DC2A2B">
          <w:rPr>
            <w:webHidden/>
          </w:rPr>
          <w:fldChar w:fldCharType="end"/>
        </w:r>
      </w:hyperlink>
    </w:p>
    <w:p w:rsidR="00DC2A2B" w:rsidRDefault="00AB7979">
      <w:pPr>
        <w:pStyle w:val="41"/>
        <w:rPr>
          <w:rFonts w:asciiTheme="minorHAnsi" w:eastAsiaTheme="minorEastAsia" w:hAnsiTheme="minorHAnsi" w:cstheme="minorBidi"/>
          <w:sz w:val="22"/>
          <w:szCs w:val="22"/>
        </w:rPr>
      </w:pPr>
      <w:hyperlink w:anchor="_Toc306629955" w:history="1">
        <w:r w:rsidR="00DC2A2B" w:rsidRPr="007D13B5">
          <w:rPr>
            <w:rStyle w:val="aa"/>
            <w:i/>
          </w:rPr>
          <w:t>Удобрения минеральные или химические, калийные</w:t>
        </w:r>
        <w:r w:rsidR="00DC2A2B">
          <w:rPr>
            <w:webHidden/>
          </w:rPr>
          <w:tab/>
        </w:r>
        <w:r w:rsidR="00DC2A2B">
          <w:rPr>
            <w:webHidden/>
          </w:rPr>
          <w:fldChar w:fldCharType="begin"/>
        </w:r>
        <w:r w:rsidR="00DC2A2B">
          <w:rPr>
            <w:webHidden/>
          </w:rPr>
          <w:instrText xml:space="preserve"> PAGEREF _Toc306629955 \h </w:instrText>
        </w:r>
        <w:r w:rsidR="00DC2A2B">
          <w:rPr>
            <w:webHidden/>
          </w:rPr>
        </w:r>
        <w:r w:rsidR="00DC2A2B">
          <w:rPr>
            <w:webHidden/>
          </w:rPr>
          <w:fldChar w:fldCharType="separate"/>
        </w:r>
        <w:r w:rsidR="00DC2A2B">
          <w:rPr>
            <w:webHidden/>
          </w:rPr>
          <w:t>79</w:t>
        </w:r>
        <w:r w:rsidR="00DC2A2B">
          <w:rPr>
            <w:webHidden/>
          </w:rPr>
          <w:fldChar w:fldCharType="end"/>
        </w:r>
      </w:hyperlink>
    </w:p>
    <w:p w:rsidR="00DC2A2B" w:rsidRDefault="00AB7979">
      <w:pPr>
        <w:pStyle w:val="41"/>
        <w:rPr>
          <w:rFonts w:asciiTheme="minorHAnsi" w:eastAsiaTheme="minorEastAsia" w:hAnsiTheme="minorHAnsi" w:cstheme="minorBidi"/>
          <w:sz w:val="22"/>
          <w:szCs w:val="22"/>
        </w:rPr>
      </w:pPr>
      <w:hyperlink w:anchor="_Toc306629956" w:history="1">
        <w:r w:rsidR="00DC2A2B" w:rsidRPr="007D13B5">
          <w:rPr>
            <w:rStyle w:val="aa"/>
            <w:i/>
          </w:rPr>
          <w:t>Удобрения минеральные или химические, смешанные</w:t>
        </w:r>
        <w:r w:rsidR="00DC2A2B">
          <w:rPr>
            <w:webHidden/>
          </w:rPr>
          <w:tab/>
        </w:r>
        <w:r w:rsidR="00DC2A2B">
          <w:rPr>
            <w:webHidden/>
          </w:rPr>
          <w:fldChar w:fldCharType="begin"/>
        </w:r>
        <w:r w:rsidR="00DC2A2B">
          <w:rPr>
            <w:webHidden/>
          </w:rPr>
          <w:instrText xml:space="preserve"> PAGEREF _Toc306629956 \h </w:instrText>
        </w:r>
        <w:r w:rsidR="00DC2A2B">
          <w:rPr>
            <w:webHidden/>
          </w:rPr>
        </w:r>
        <w:r w:rsidR="00DC2A2B">
          <w:rPr>
            <w:webHidden/>
          </w:rPr>
          <w:fldChar w:fldCharType="separate"/>
        </w:r>
        <w:r w:rsidR="00DC2A2B">
          <w:rPr>
            <w:webHidden/>
          </w:rPr>
          <w:t>81</w:t>
        </w:r>
        <w:r w:rsidR="00DC2A2B">
          <w:rPr>
            <w:webHidden/>
          </w:rPr>
          <w:fldChar w:fldCharType="end"/>
        </w:r>
      </w:hyperlink>
    </w:p>
    <w:p w:rsidR="00DC2A2B" w:rsidRDefault="00AB7979">
      <w:pPr>
        <w:pStyle w:val="41"/>
        <w:rPr>
          <w:rFonts w:asciiTheme="minorHAnsi" w:eastAsiaTheme="minorEastAsia" w:hAnsiTheme="minorHAnsi" w:cstheme="minorBidi"/>
          <w:sz w:val="22"/>
          <w:szCs w:val="22"/>
        </w:rPr>
      </w:pPr>
      <w:hyperlink w:anchor="_Toc306629957" w:history="1">
        <w:r w:rsidR="00DC2A2B" w:rsidRPr="007D13B5">
          <w:rPr>
            <w:rStyle w:val="aa"/>
            <w:i/>
          </w:rPr>
          <w:t>Удобрения минеральные или химические, фосфорные</w:t>
        </w:r>
        <w:r w:rsidR="00DC2A2B">
          <w:rPr>
            <w:webHidden/>
          </w:rPr>
          <w:tab/>
        </w:r>
        <w:r w:rsidR="00DC2A2B">
          <w:rPr>
            <w:webHidden/>
          </w:rPr>
          <w:fldChar w:fldCharType="begin"/>
        </w:r>
        <w:r w:rsidR="00DC2A2B">
          <w:rPr>
            <w:webHidden/>
          </w:rPr>
          <w:instrText xml:space="preserve"> PAGEREF _Toc306629957 \h </w:instrText>
        </w:r>
        <w:r w:rsidR="00DC2A2B">
          <w:rPr>
            <w:webHidden/>
          </w:rPr>
        </w:r>
        <w:r w:rsidR="00DC2A2B">
          <w:rPr>
            <w:webHidden/>
          </w:rPr>
          <w:fldChar w:fldCharType="separate"/>
        </w:r>
        <w:r w:rsidR="00DC2A2B">
          <w:rPr>
            <w:webHidden/>
          </w:rPr>
          <w:t>83</w:t>
        </w:r>
        <w:r w:rsidR="00DC2A2B">
          <w:rPr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58" w:history="1">
        <w:r w:rsidR="00DC2A2B" w:rsidRPr="007D13B5">
          <w:rPr>
            <w:rStyle w:val="aa"/>
            <w:noProof/>
          </w:rPr>
          <w:t>Импорт и экспорт по производителям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_Toc306629958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88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59" w:history="1">
        <w:r w:rsidR="00DC2A2B" w:rsidRPr="007D13B5">
          <w:rPr>
            <w:rStyle w:val="aa"/>
            <w:noProof/>
          </w:rPr>
          <w:t>Импорт и экспорт по странам отправлениям/назначения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_Toc306629959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92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6629960" w:history="1">
        <w:r w:rsidR="00DC2A2B" w:rsidRPr="007D13B5">
          <w:rPr>
            <w:rStyle w:val="aa"/>
            <w:noProof/>
          </w:rPr>
          <w:t>§5. Средние цены производителей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_Toc306629960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96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61" w:history="1">
        <w:r w:rsidR="00DC2A2B" w:rsidRPr="007D13B5">
          <w:rPr>
            <w:rStyle w:val="aa"/>
            <w:noProof/>
          </w:rPr>
          <w:t>Средние цены производителей для отечественных сельскохозяйственных потребителей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_Toc306629961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102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62" w:history="1">
        <w:r w:rsidR="00DC2A2B" w:rsidRPr="007D13B5">
          <w:rPr>
            <w:rStyle w:val="aa"/>
            <w:noProof/>
          </w:rPr>
          <w:t>Средние цены производителей для отечественных несельскохозяйственных потребителей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_Toc306629962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108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63" w:history="1">
        <w:r w:rsidR="00DC2A2B" w:rsidRPr="007D13B5">
          <w:rPr>
            <w:rStyle w:val="aa"/>
            <w:noProof/>
          </w:rPr>
          <w:t>Средние цены производителей на экспортную продукцию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_Toc306629963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114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6629964" w:history="1">
        <w:r w:rsidR="00DC2A2B" w:rsidRPr="007D13B5">
          <w:rPr>
            <w:rStyle w:val="aa"/>
            <w:noProof/>
          </w:rPr>
          <w:t>§6. Доли основных производителей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_Toc306629964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120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6629965" w:history="1">
        <w:r w:rsidR="00DC2A2B" w:rsidRPr="007D13B5">
          <w:rPr>
            <w:rStyle w:val="aa"/>
            <w:noProof/>
          </w:rPr>
          <w:t>§7. Характеристика крупнейших производителей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_Toc306629965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127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66" w:history="1">
        <w:r w:rsidR="00DC2A2B" w:rsidRPr="007D13B5">
          <w:rPr>
            <w:rStyle w:val="aa"/>
            <w:noProof/>
          </w:rPr>
          <w:t>Еврохим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_Toc306629966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127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41"/>
        <w:rPr>
          <w:rFonts w:asciiTheme="minorHAnsi" w:eastAsiaTheme="minorEastAsia" w:hAnsiTheme="minorHAnsi" w:cstheme="minorBidi"/>
          <w:sz w:val="22"/>
          <w:szCs w:val="22"/>
        </w:rPr>
      </w:pPr>
      <w:hyperlink w:anchor="_Toc306629967" w:history="1">
        <w:r w:rsidR="00DC2A2B" w:rsidRPr="007D13B5">
          <w:rPr>
            <w:rStyle w:val="aa"/>
            <w:i/>
          </w:rPr>
          <w:t>Невинномысский азот</w:t>
        </w:r>
        <w:r w:rsidR="00DC2A2B">
          <w:rPr>
            <w:webHidden/>
          </w:rPr>
          <w:tab/>
        </w:r>
        <w:r w:rsidR="00DC2A2B">
          <w:rPr>
            <w:webHidden/>
          </w:rPr>
          <w:fldChar w:fldCharType="begin"/>
        </w:r>
        <w:r w:rsidR="00DC2A2B">
          <w:rPr>
            <w:webHidden/>
          </w:rPr>
          <w:instrText xml:space="preserve"> PAGEREF _Toc306629967 \h </w:instrText>
        </w:r>
        <w:r w:rsidR="00DC2A2B">
          <w:rPr>
            <w:webHidden/>
          </w:rPr>
        </w:r>
        <w:r w:rsidR="00DC2A2B">
          <w:rPr>
            <w:webHidden/>
          </w:rPr>
          <w:fldChar w:fldCharType="separate"/>
        </w:r>
        <w:r w:rsidR="00DC2A2B">
          <w:rPr>
            <w:webHidden/>
          </w:rPr>
          <w:t>129</w:t>
        </w:r>
        <w:r w:rsidR="00DC2A2B">
          <w:rPr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68" w:history="1">
        <w:r w:rsidR="00DC2A2B" w:rsidRPr="007D13B5">
          <w:rPr>
            <w:rStyle w:val="aa"/>
            <w:noProof/>
          </w:rPr>
          <w:t>ФосАгро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_Toc306629968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135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41"/>
        <w:rPr>
          <w:rFonts w:asciiTheme="minorHAnsi" w:eastAsiaTheme="minorEastAsia" w:hAnsiTheme="minorHAnsi" w:cstheme="minorBidi"/>
          <w:sz w:val="22"/>
          <w:szCs w:val="22"/>
        </w:rPr>
      </w:pPr>
      <w:hyperlink w:anchor="_Toc306629969" w:history="1">
        <w:r w:rsidR="00DC2A2B" w:rsidRPr="007D13B5">
          <w:rPr>
            <w:rStyle w:val="aa"/>
            <w:i/>
          </w:rPr>
          <w:t>Аммофос</w:t>
        </w:r>
        <w:r w:rsidR="00DC2A2B">
          <w:rPr>
            <w:webHidden/>
          </w:rPr>
          <w:tab/>
        </w:r>
        <w:r w:rsidR="00DC2A2B">
          <w:rPr>
            <w:webHidden/>
          </w:rPr>
          <w:fldChar w:fldCharType="begin"/>
        </w:r>
        <w:r w:rsidR="00DC2A2B">
          <w:rPr>
            <w:webHidden/>
          </w:rPr>
          <w:instrText xml:space="preserve"> PAGEREF _Toc306629969 \h </w:instrText>
        </w:r>
        <w:r w:rsidR="00DC2A2B">
          <w:rPr>
            <w:webHidden/>
          </w:rPr>
        </w:r>
        <w:r w:rsidR="00DC2A2B">
          <w:rPr>
            <w:webHidden/>
          </w:rPr>
          <w:fldChar w:fldCharType="separate"/>
        </w:r>
        <w:r w:rsidR="00DC2A2B">
          <w:rPr>
            <w:webHidden/>
          </w:rPr>
          <w:t>138</w:t>
        </w:r>
        <w:r w:rsidR="00DC2A2B">
          <w:rPr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70" w:history="1">
        <w:r w:rsidR="00DC2A2B" w:rsidRPr="007D13B5">
          <w:rPr>
            <w:rStyle w:val="aa"/>
            <w:noProof/>
          </w:rPr>
          <w:t>Акрон (ОАО «Доргобуж», ОАО "Акрон")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_Toc306629970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149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71" w:history="1">
        <w:r w:rsidR="00DC2A2B" w:rsidRPr="007D13B5">
          <w:rPr>
            <w:rStyle w:val="aa"/>
            <w:noProof/>
          </w:rPr>
          <w:t>Уралхим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_Toc306629971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158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72" w:history="1">
        <w:r w:rsidR="00DC2A2B" w:rsidRPr="007D13B5">
          <w:rPr>
            <w:rStyle w:val="aa"/>
            <w:noProof/>
          </w:rPr>
          <w:t>СИБУР-Минудобрения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_Toc306629972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161</w:t>
        </w:r>
        <w:r w:rsidR="00DC2A2B">
          <w:rPr>
            <w:noProof/>
            <w:webHidden/>
          </w:rPr>
          <w:fldChar w:fldCharType="end"/>
        </w:r>
      </w:hyperlink>
    </w:p>
    <w:p w:rsidR="00DC2A2B" w:rsidRDefault="00AB797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06629973" w:history="1">
        <w:r w:rsidR="00DC2A2B" w:rsidRPr="007D13B5">
          <w:rPr>
            <w:rStyle w:val="aa"/>
            <w:noProof/>
          </w:rPr>
          <w:t>Уралкалий (ОАО «Сильвинит», ОАО «Уралкалий»)</w:t>
        </w:r>
        <w:r w:rsidR="00DC2A2B">
          <w:rPr>
            <w:noProof/>
            <w:webHidden/>
          </w:rPr>
          <w:tab/>
        </w:r>
        <w:r w:rsidR="00DC2A2B">
          <w:rPr>
            <w:noProof/>
            <w:webHidden/>
          </w:rPr>
          <w:fldChar w:fldCharType="begin"/>
        </w:r>
        <w:r w:rsidR="00DC2A2B">
          <w:rPr>
            <w:noProof/>
            <w:webHidden/>
          </w:rPr>
          <w:instrText xml:space="preserve"> PAGEREF _Toc306629973 \h </w:instrText>
        </w:r>
        <w:r w:rsidR="00DC2A2B">
          <w:rPr>
            <w:noProof/>
            <w:webHidden/>
          </w:rPr>
        </w:r>
        <w:r w:rsidR="00DC2A2B">
          <w:rPr>
            <w:noProof/>
            <w:webHidden/>
          </w:rPr>
          <w:fldChar w:fldCharType="separate"/>
        </w:r>
        <w:r w:rsidR="00DC2A2B">
          <w:rPr>
            <w:noProof/>
            <w:webHidden/>
          </w:rPr>
          <w:t>167</w:t>
        </w:r>
        <w:r w:rsidR="00DC2A2B">
          <w:rPr>
            <w:noProof/>
            <w:webHidden/>
          </w:rPr>
          <w:fldChar w:fldCharType="end"/>
        </w:r>
      </w:hyperlink>
    </w:p>
    <w:p w:rsidR="00757716" w:rsidRPr="005055D4" w:rsidRDefault="00C774E4" w:rsidP="00757716">
      <w:pPr>
        <w:pStyle w:val="12"/>
        <w:tabs>
          <w:tab w:val="right" w:leader="dot" w:pos="9344"/>
        </w:tabs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757716" w:rsidRPr="005055D4" w:rsidRDefault="00757716" w:rsidP="007577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57716" w:rsidRPr="005055D4" w:rsidSect="00025FF9">
          <w:headerReference w:type="even" r:id="rId12"/>
          <w:footerReference w:type="even" r:id="rId13"/>
          <w:footerReference w:type="default" r:id="rId14"/>
          <w:footerReference w:type="first" r:id="rId15"/>
          <w:pgSz w:w="11906" w:h="16838" w:code="9"/>
          <w:pgMar w:top="1701" w:right="851" w:bottom="1418" w:left="1701" w:header="284" w:footer="284" w:gutter="0"/>
          <w:cols w:space="708"/>
          <w:titlePg/>
          <w:docGrid w:linePitch="360"/>
        </w:sectPr>
      </w:pPr>
      <w:bookmarkStart w:id="0" w:name="_Toc111909250"/>
      <w:bookmarkStart w:id="1" w:name="_Toc113072904"/>
    </w:p>
    <w:p w:rsidR="00757716" w:rsidRDefault="00757716" w:rsidP="00757716">
      <w:pPr>
        <w:pStyle w:val="1"/>
        <w:jc w:val="both"/>
      </w:pPr>
      <w:bookmarkStart w:id="2" w:name="_Toc277558054"/>
      <w:bookmarkStart w:id="3" w:name="_Toc306629920"/>
      <w:bookmarkEnd w:id="0"/>
      <w:bookmarkEnd w:id="1"/>
      <w:r w:rsidRPr="005055D4">
        <w:lastRenderedPageBreak/>
        <w:t>СПИСОК ТАБЛИЦ И ДИАГРАММ</w:t>
      </w:r>
      <w:bookmarkEnd w:id="2"/>
      <w:bookmarkEnd w:id="3"/>
    </w:p>
    <w:p w:rsidR="00757716" w:rsidRPr="00D056A8" w:rsidRDefault="00757716" w:rsidP="00757716">
      <w:pPr>
        <w:rPr>
          <w:lang w:eastAsia="ru-RU"/>
        </w:rPr>
      </w:pPr>
    </w:p>
    <w:p w:rsidR="00757716" w:rsidRPr="005055D4" w:rsidRDefault="008150FC" w:rsidP="00757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отчете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содержатся 55 </w:t>
      </w:r>
      <w:r w:rsidR="00757716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="00757716"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диаграмм.</w:t>
      </w:r>
    </w:p>
    <w:p w:rsidR="00757716" w:rsidRPr="005055D4" w:rsidRDefault="00757716" w:rsidP="0075771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Таблицы:</w:t>
      </w:r>
    </w:p>
    <w:p w:rsidR="006B2F27" w:rsidRDefault="00C774E4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055D4">
        <w:rPr>
          <w:b/>
        </w:rPr>
        <w:fldChar w:fldCharType="begin"/>
      </w:r>
      <w:r w:rsidR="00757716" w:rsidRPr="005055D4">
        <w:rPr>
          <w:b/>
        </w:rPr>
        <w:instrText xml:space="preserve"> TOC \h \z \c "Таблица" </w:instrText>
      </w:r>
      <w:r w:rsidRPr="005055D4">
        <w:rPr>
          <w:b/>
        </w:rPr>
        <w:fldChar w:fldCharType="separate"/>
      </w:r>
      <w:hyperlink w:anchor="_Toc306629974" w:history="1">
        <w:r w:rsidR="006B2F27" w:rsidRPr="00616958">
          <w:rPr>
            <w:rStyle w:val="aa"/>
            <w:noProof/>
          </w:rPr>
          <w:t>Таблица 1. Индекс цен на удобрения по видам в 2009-2011, $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_Toc306629974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20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75" w:history="1">
        <w:r w:rsidR="006B2F27" w:rsidRPr="00616958">
          <w:rPr>
            <w:rStyle w:val="aa"/>
            <w:noProof/>
          </w:rPr>
          <w:t>Таблица 2. Баланс спроса и предложения на азотную продукцию в 2007-2010 гг. и прогноз на 2011 г., млн т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_Toc306629975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24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76" w:history="1">
        <w:r w:rsidR="006B2F27" w:rsidRPr="00616958">
          <w:rPr>
            <w:rStyle w:val="aa"/>
            <w:noProof/>
          </w:rPr>
          <w:t>Таблица 3. Прогноз баланса спроса и предложения на калийные удобрения в 2007-2011 гг., млн. т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_Toc306629976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30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77" w:history="1">
        <w:r w:rsidR="006B2F27" w:rsidRPr="00616958">
          <w:rPr>
            <w:rStyle w:val="aa"/>
            <w:noProof/>
          </w:rPr>
          <w:t>Таблица 4. Объем потребления основных видов удобрений в России в 2009-2010 гг.,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_Toc306629977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38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78" w:history="1">
        <w:r w:rsidR="006B2F27" w:rsidRPr="00616958">
          <w:rPr>
            <w:rStyle w:val="aa"/>
            <w:noProof/>
          </w:rPr>
          <w:t>Таблица 5.Производство минеральных или химических удобрений в России в 2010г.,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_Toc306629978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54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79" w:history="1">
        <w:r w:rsidR="006B2F27" w:rsidRPr="00616958">
          <w:rPr>
            <w:rStyle w:val="aa"/>
            <w:noProof/>
          </w:rPr>
          <w:t>Таблица 6. Производство минеральных или химических удобрений в России за 7 мес. 2011г.,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_Toc306629979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54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80" w:history="1">
        <w:r w:rsidR="006B2F27" w:rsidRPr="00616958">
          <w:rPr>
            <w:rStyle w:val="aa"/>
            <w:noProof/>
          </w:rPr>
          <w:t>Таблица 7. Производство азотных минеральных или химических удобрений в России в 2010г.,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_Toc306629980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57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81" w:history="1">
        <w:r w:rsidR="006B2F27" w:rsidRPr="00616958">
          <w:rPr>
            <w:rStyle w:val="aa"/>
            <w:noProof/>
          </w:rPr>
          <w:t>Таблица 8. Производство азотных минеральных или химических удобрений в России за 7 мес. 2011г.,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_Toc306629981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57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82" w:history="1">
        <w:r w:rsidR="006B2F27" w:rsidRPr="00616958">
          <w:rPr>
            <w:rStyle w:val="aa"/>
            <w:noProof/>
          </w:rPr>
          <w:t>Таблица 9. Производство калийных минеральных или химических удобрений в России в 2010г.,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_Toc306629982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60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83" w:history="1">
        <w:r w:rsidR="006B2F27" w:rsidRPr="00616958">
          <w:rPr>
            <w:rStyle w:val="aa"/>
            <w:noProof/>
          </w:rPr>
          <w:t>Таблица 10. Производство калийных минеральных или химических удобрений в России за 7 мес. 2011г.,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_Toc306629983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60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84" w:history="1">
        <w:r w:rsidR="006B2F27" w:rsidRPr="00616958">
          <w:rPr>
            <w:rStyle w:val="aa"/>
            <w:noProof/>
          </w:rPr>
          <w:t>Таблица 11. Производство смешанных минеральных или химических удобрений в России в 2010г.,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_Toc306629984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63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85" w:history="1">
        <w:r w:rsidR="006B2F27" w:rsidRPr="00616958">
          <w:rPr>
            <w:rStyle w:val="aa"/>
            <w:noProof/>
          </w:rPr>
          <w:t>Таблица 12. Производство смешанных минеральных или химических удобрений в России за 7 мес. 2011г.,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_Toc306629985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63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86" w:history="1">
        <w:r w:rsidR="006B2F27" w:rsidRPr="00616958">
          <w:rPr>
            <w:rStyle w:val="aa"/>
            <w:noProof/>
          </w:rPr>
          <w:t>Таблица 13. Производство фосфорных минеральных или химических удобрений в России в 2010г.,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_Toc306629986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66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87" w:history="1">
        <w:r w:rsidR="006B2F27" w:rsidRPr="00616958">
          <w:rPr>
            <w:rStyle w:val="aa"/>
            <w:noProof/>
          </w:rPr>
          <w:t>Таблица 14. Производство фосфорных минеральных или химических удобрений в России за 7 мес. 2011г.,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_Toc306629987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66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88" w:history="1">
        <w:r w:rsidR="006B2F27" w:rsidRPr="00616958">
          <w:rPr>
            <w:rStyle w:val="aa"/>
            <w:noProof/>
          </w:rPr>
          <w:t>Таблица 15. Внесение минеральных удобрений под посев сельскохозяйственных культур в сельскохозяйственных организациях в России в 2000-2010 гг.,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_Toc306629988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67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89" w:history="1">
        <w:r w:rsidR="006B2F27" w:rsidRPr="00616958">
          <w:rPr>
            <w:rStyle w:val="aa"/>
            <w:noProof/>
          </w:rPr>
          <w:t>Таблица 16. Внесение минеральных удобрений под посев сельскохозяйственных культур в сельскохозяйственных организациях в пересчете на 100% питательных веществ в России в 2000-2010 гг.,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_Toc306629989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70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90" w:history="1">
        <w:r w:rsidR="006B2F27" w:rsidRPr="00616958">
          <w:rPr>
            <w:rStyle w:val="aa"/>
            <w:noProof/>
          </w:rPr>
          <w:t>Таблица 17. Проведение работ по химической мелиорации земель в Российской Федерации в 2000-2010гг.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_Toc306629990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72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91" w:history="1">
        <w:r w:rsidR="006B2F27" w:rsidRPr="00616958">
          <w:rPr>
            <w:rStyle w:val="aa"/>
            <w:noProof/>
          </w:rPr>
          <w:t>Таблица 18.Импорт удобрений по товарным категориям в Россию в 2010г. и 7 мес. 2011г, т. и $тыс.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_Toc306629991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73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92" w:history="1">
        <w:r w:rsidR="006B2F27" w:rsidRPr="00616958">
          <w:rPr>
            <w:rStyle w:val="aa"/>
            <w:noProof/>
          </w:rPr>
          <w:t>Таблица 19. Экспорт удобрений по товарным категориям из России в 2010г. и 7 мес. 2011г, т. и $тыс.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_Toc306629992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74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93" w:history="1">
        <w:r w:rsidR="006B2F27" w:rsidRPr="00616958">
          <w:rPr>
            <w:rStyle w:val="aa"/>
            <w:noProof/>
          </w:rPr>
          <w:t>Таблица 20. Импорт удобрений живого или растительного происхождения в Россию в 2010г. и 7 мес. 2011г., т. $тыс.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_Toc306629993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76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94" w:history="1">
        <w:r w:rsidR="006B2F27" w:rsidRPr="00616958">
          <w:rPr>
            <w:rStyle w:val="aa"/>
            <w:noProof/>
          </w:rPr>
          <w:t>Таблица 21. Экспорт удобрений живого и растительного происхождения из России в 2010г. и 7 мес. 2011г., т. $тыс.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_Toc306629994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76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95" w:history="1">
        <w:r w:rsidR="006B2F27" w:rsidRPr="00616958">
          <w:rPr>
            <w:rStyle w:val="aa"/>
            <w:noProof/>
          </w:rPr>
          <w:t>Таблица 22. Импорт фосфорных минеральных или химических удобрений в Россию в 2010 г. и 7 мес. 2011г., т. и $тыс.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_Toc306629995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83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96" w:history="1">
        <w:r w:rsidR="006B2F27" w:rsidRPr="00616958">
          <w:rPr>
            <w:rStyle w:val="aa"/>
            <w:noProof/>
          </w:rPr>
          <w:t xml:space="preserve">Таблица 23. Экспорт фосфорных минеральных или химических удобрений из России в </w:t>
        </w:r>
        <w:r w:rsidR="006B2F27" w:rsidRPr="00616958">
          <w:rPr>
            <w:rStyle w:val="aa"/>
            <w:noProof/>
          </w:rPr>
          <w:lastRenderedPageBreak/>
          <w:t>2010 г. и 7 мес. 2011г., т. и $тыс.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_Toc306629996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83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97" w:history="1">
        <w:r w:rsidR="006B2F27" w:rsidRPr="00616958">
          <w:rPr>
            <w:rStyle w:val="aa"/>
            <w:noProof/>
          </w:rPr>
          <w:t>Таблица 24.Импорт удобрений по товарным группам в Россию в 2010г. и 7 мес. 2011г., т. и $тыс.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_Toc306629997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84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98" w:history="1">
        <w:r w:rsidR="006B2F27" w:rsidRPr="00616958">
          <w:rPr>
            <w:rStyle w:val="aa"/>
            <w:noProof/>
          </w:rPr>
          <w:t>Таблица 25. Экспорт удобрений по товарным группам из России в 2010г. и 7 мес. 2011г., т. и $тыс.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_Toc306629998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86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29999" w:history="1">
        <w:r w:rsidR="006B2F27" w:rsidRPr="00616958">
          <w:rPr>
            <w:rStyle w:val="aa"/>
            <w:noProof/>
          </w:rPr>
          <w:t>Таблица 26. Импорт удобрений по производителям в Россию в 2010 г. и 7 мес. 2011 г., т. и $ 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_Toc306629999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89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00" w:history="1">
        <w:r w:rsidR="006B2F27" w:rsidRPr="00616958">
          <w:rPr>
            <w:rStyle w:val="aa"/>
            <w:noProof/>
          </w:rPr>
          <w:t>Таблица 27. Экспорт удобрений по производителям из России в 2010 г. и 7 мес. 2011 г., т. и $ 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_Toc306630000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91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01" w:history="1">
        <w:r w:rsidR="006B2F27" w:rsidRPr="00616958">
          <w:rPr>
            <w:rStyle w:val="aa"/>
            <w:noProof/>
          </w:rPr>
          <w:t>Таблица 28. Импорт удобрений по странам отправления в Россию в 2010 г. и 7 мес. 2011 г., т. и $ 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_Toc306630001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94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02" w:history="1">
        <w:r w:rsidR="006B2F27" w:rsidRPr="00616958">
          <w:rPr>
            <w:rStyle w:val="aa"/>
            <w:noProof/>
          </w:rPr>
          <w:t>Таблица 29.Экспорт удобрений по странам назначения из России в 2010 г. и 7 мес. 2011 г., т. и $ 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_Toc306630002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95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03" w:history="1">
        <w:r w:rsidR="006B2F27" w:rsidRPr="00616958">
          <w:rPr>
            <w:rStyle w:val="aa"/>
            <w:noProof/>
          </w:rPr>
          <w:t>Таблица 30. Средние цены производителей на минеральные удобрения в России в 2010г.,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_Toc306630003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98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04" w:history="1">
        <w:r w:rsidR="006B2F27" w:rsidRPr="00616958">
          <w:rPr>
            <w:rStyle w:val="aa"/>
            <w:noProof/>
          </w:rPr>
          <w:t>Таблица 31. Средние цены производителей на минеральные удобрения в России в 2011г.,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_Toc306630004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100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05" w:history="1">
        <w:r w:rsidR="006B2F27" w:rsidRPr="00616958">
          <w:rPr>
            <w:rStyle w:val="aa"/>
            <w:noProof/>
          </w:rPr>
          <w:t>Таблица 32. Средние цены производителей на минеральные удобрения для отечественных сельскохозяйственных потребителей в России в 2010г.,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_Toc306630005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104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06" w:history="1">
        <w:r w:rsidR="006B2F27" w:rsidRPr="00616958">
          <w:rPr>
            <w:rStyle w:val="aa"/>
            <w:noProof/>
          </w:rPr>
          <w:t>Таблица 33. Средние цены производителей на минеральные удобрения для отечественных сельскохозяйственных потребителей в России в 2010г.,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_Toc306630006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106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07" w:history="1">
        <w:r w:rsidR="006B2F27" w:rsidRPr="00616958">
          <w:rPr>
            <w:rStyle w:val="aa"/>
            <w:noProof/>
          </w:rPr>
          <w:t>Таблица 34. Средние цены производителей на минеральные удобрения для отечественных несельскохозяйственных потребителей в России в 2010г.,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_Toc306630007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110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08" w:history="1">
        <w:r w:rsidR="006B2F27" w:rsidRPr="00616958">
          <w:rPr>
            <w:rStyle w:val="aa"/>
            <w:noProof/>
          </w:rPr>
          <w:t>Таблица 35. Средние цены производителей на минеральные удобрения для отечественных несельскохозяйственных потребителей в России в 2010г.,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_Toc306630008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112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09" w:history="1">
        <w:r w:rsidR="006B2F27" w:rsidRPr="00616958">
          <w:rPr>
            <w:rStyle w:val="aa"/>
            <w:noProof/>
          </w:rPr>
          <w:t>Таблица 36. Средние цены производителей на минеральные удобрения на экспорт из России в 2010г.,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_Toc306630009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116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10" w:history="1">
        <w:r w:rsidR="006B2F27" w:rsidRPr="00616958">
          <w:rPr>
            <w:rStyle w:val="aa"/>
            <w:noProof/>
          </w:rPr>
          <w:t>Таблица 37. . Средние цены производителей на минеральные удобрения на экспорт из России в 2011г.,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_Toc306630010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118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11" w:history="1">
        <w:r w:rsidR="006B2F27" w:rsidRPr="00616958">
          <w:rPr>
            <w:rStyle w:val="aa"/>
            <w:noProof/>
          </w:rPr>
          <w:t>Таблица 38. Объемы производства основных предприятий отрасли фосфорных удобрений в 2009-2010 гг. (в пересчете 100% Р2О5)., тыс.т. и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_Toc306630011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122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12" w:history="1">
        <w:r w:rsidR="006B2F27" w:rsidRPr="00616958">
          <w:rPr>
            <w:rStyle w:val="aa"/>
            <w:noProof/>
          </w:rPr>
          <w:t>Таблица 39.Производство и доли производителей минеральных удобрений в России в 2009г., тыс.т. и %.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_Toc306630012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126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13" w:history="1">
        <w:r w:rsidR="006B2F27" w:rsidRPr="00616958">
          <w:rPr>
            <w:rStyle w:val="aa"/>
            <w:noProof/>
          </w:rPr>
          <w:t>Таблица 40. Финансовые показатели Еврохим в 2010г.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_Toc306630013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128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14" w:history="1">
        <w:r w:rsidR="006B2F27" w:rsidRPr="00616958">
          <w:rPr>
            <w:rStyle w:val="aa"/>
            <w:noProof/>
          </w:rPr>
          <w:t>Таблица 41. Производство ОАО «Невинномысский Азот» по видам продукции в 2009-2010 гг.,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_Toc306630014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131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15" w:history="1">
        <w:r w:rsidR="006B2F27" w:rsidRPr="00616958">
          <w:rPr>
            <w:rStyle w:val="aa"/>
            <w:noProof/>
          </w:rPr>
          <w:t>Таблица 42. Объемы производства основных предприятий отрасли фосфорных удобрений,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_Toc306630015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138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16" w:history="1">
        <w:r w:rsidR="006B2F27" w:rsidRPr="00616958">
          <w:rPr>
            <w:rStyle w:val="aa"/>
            <w:noProof/>
          </w:rPr>
          <w:t xml:space="preserve">Таблица 43. </w:t>
        </w:r>
        <w:r w:rsidR="006B2F27" w:rsidRPr="00616958">
          <w:rPr>
            <w:rStyle w:val="aa"/>
            <w:iCs/>
            <w:noProof/>
          </w:rPr>
          <w:t>Информация об объеме каждого из использованных ОАО «Аммофос» видов энергетических ресурсов в 2010г.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_Toc306630016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147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17" w:history="1">
        <w:r w:rsidR="006B2F27" w:rsidRPr="00616958">
          <w:rPr>
            <w:rStyle w:val="aa"/>
            <w:noProof/>
          </w:rPr>
          <w:t>Таблица 44.Ключевые финансовые показатели деятельности ГК «Акрон» в 2008-2010 гг.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_Toc306630017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152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18" w:history="1">
        <w:r w:rsidR="006B2F27" w:rsidRPr="00616958">
          <w:rPr>
            <w:rStyle w:val="aa"/>
            <w:noProof/>
          </w:rPr>
          <w:t>Таблица 45. Объем производства ГК «Акрон» в 2008-2010 гг.,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_Toc306630018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153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19" w:history="1">
        <w:r w:rsidR="006B2F27" w:rsidRPr="00616958">
          <w:rPr>
            <w:rStyle w:val="aa"/>
            <w:noProof/>
          </w:rPr>
          <w:t>Таблица 46. Информация по отчетным сегментам за год, закончившийся 31 декабря 2010 года, млн руб.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_Toc306630019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155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20" w:history="1">
        <w:r w:rsidR="006B2F27" w:rsidRPr="00616958">
          <w:rPr>
            <w:rStyle w:val="aa"/>
            <w:noProof/>
          </w:rPr>
          <w:t>Таблица 47. Информация по отчетным сегментам за год, закончившийся 31 декабря 2009 года, млн руб.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_Toc306630020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155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21" w:history="1">
        <w:r w:rsidR="006B2F27" w:rsidRPr="00616958">
          <w:rPr>
            <w:rStyle w:val="aa"/>
            <w:noProof/>
          </w:rPr>
          <w:t>Таблица 48. Данные по расчету EBITDA на 31 декабря, млн руб.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_Toc306630021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155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22" w:history="1">
        <w:r w:rsidR="006B2F27" w:rsidRPr="00616958">
          <w:rPr>
            <w:rStyle w:val="aa"/>
            <w:noProof/>
          </w:rPr>
          <w:t>Таблица 49. Состав прав ГК «Акрон» на разведку и добычу полезных ископаемых в 2009-2010 гг.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_Toc306630022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156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23" w:history="1">
        <w:r w:rsidR="006B2F27" w:rsidRPr="00616958">
          <w:rPr>
            <w:rStyle w:val="aa"/>
            <w:noProof/>
          </w:rPr>
          <w:t>Таблица 50. Справедливая стоимость инвестиций ГК «Акрон», имеющихся в наличии для продажи, млн. руб.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_Toc306630023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157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24" w:history="1">
        <w:r w:rsidR="006B2F27" w:rsidRPr="00616958">
          <w:rPr>
            <w:rStyle w:val="aa"/>
            <w:noProof/>
          </w:rPr>
          <w:t>Таблица 51. Объем продаж продукции Сибур-Минудобрения в 2010 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_Toc306630024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164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25" w:history="1">
        <w:r w:rsidR="006B2F27" w:rsidRPr="00616958">
          <w:rPr>
            <w:rStyle w:val="aa"/>
            <w:noProof/>
          </w:rPr>
          <w:t>Таблица 52. Объем продаж продукции Сибур-Минудобрения в 2010-2011гг. (</w:t>
        </w:r>
        <w:r w:rsidR="006B2F27" w:rsidRPr="00616958">
          <w:rPr>
            <w:rStyle w:val="aa"/>
            <w:noProof/>
            <w:lang w:val="en-US"/>
          </w:rPr>
          <w:t>I</w:t>
        </w:r>
        <w:r w:rsidR="006B2F27" w:rsidRPr="00616958">
          <w:rPr>
            <w:rStyle w:val="aa"/>
            <w:noProof/>
          </w:rPr>
          <w:t xml:space="preserve"> полугодие),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_Toc306630025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165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26" w:history="1">
        <w:r w:rsidR="006B2F27" w:rsidRPr="00616958">
          <w:rPr>
            <w:rStyle w:val="aa"/>
            <w:noProof/>
          </w:rPr>
          <w:t>Таблица 53. Основные операционные показатели «Уралкалий» в 2006-2010 гг., тыс.т.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_Toc306630026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168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27" w:history="1">
        <w:r w:rsidR="006B2F27" w:rsidRPr="00616958">
          <w:rPr>
            <w:rStyle w:val="aa"/>
            <w:noProof/>
          </w:rPr>
          <w:t>Таблица 54. Данные «Уралкалий» о ресурсах минерального сырья на 1 января 2011 г.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_Toc306630027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171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28" w:history="1">
        <w:r w:rsidR="006B2F27" w:rsidRPr="00616958">
          <w:rPr>
            <w:rStyle w:val="aa"/>
            <w:noProof/>
          </w:rPr>
          <w:t xml:space="preserve">Таблица 55. Финансовые показатели «Уралкалий» за </w:t>
        </w:r>
        <w:r w:rsidR="006B2F27" w:rsidRPr="00616958">
          <w:rPr>
            <w:rStyle w:val="aa"/>
            <w:noProof/>
            <w:lang w:val="en-US"/>
          </w:rPr>
          <w:t>I</w:t>
        </w:r>
        <w:r w:rsidR="006B2F27" w:rsidRPr="00616958">
          <w:rPr>
            <w:rStyle w:val="aa"/>
            <w:noProof/>
          </w:rPr>
          <w:t xml:space="preserve"> полугодие 2010-2011 гг.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_Toc306630028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172</w:t>
        </w:r>
        <w:r w:rsidR="006B2F27">
          <w:rPr>
            <w:noProof/>
            <w:webHidden/>
          </w:rPr>
          <w:fldChar w:fldCharType="end"/>
        </w:r>
      </w:hyperlink>
    </w:p>
    <w:p w:rsidR="00757716" w:rsidRPr="005055D4" w:rsidRDefault="00C774E4" w:rsidP="0075771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6B2F27" w:rsidRDefault="00757716" w:rsidP="00757716">
      <w:pPr>
        <w:spacing w:after="0" w:line="360" w:lineRule="auto"/>
        <w:jc w:val="both"/>
        <w:rPr>
          <w:noProof/>
        </w:rPr>
      </w:pPr>
      <w:r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t>Диаграммы:</w:t>
      </w:r>
      <w:r w:rsidR="00C774E4"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TOC \h \z \c "Диаграмма" </w:instrText>
      </w:r>
      <w:r w:rsidR="00C774E4"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29" w:history="1">
        <w:r w:rsidR="006B2F27" w:rsidRPr="003E3286">
          <w:rPr>
            <w:rStyle w:val="aa"/>
            <w:noProof/>
          </w:rPr>
          <w:t>Диаграмма 1.Индекс цен на продовольствие на мировом рынке в 2007-2011 гг.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_Toc306630029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19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30" w:history="1">
        <w:r w:rsidR="006B2F27" w:rsidRPr="003E3286">
          <w:rPr>
            <w:rStyle w:val="aa"/>
            <w:noProof/>
          </w:rPr>
          <w:t>Диаграмма 2.Мировое потребление минеральных удобрений в 2007-2010 гг. и прогноз на 2011 г., млн.т.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_Toc306630030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19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31" w:history="1">
        <w:r w:rsidR="006B2F27" w:rsidRPr="003E3286">
          <w:rPr>
            <w:rStyle w:val="aa"/>
            <w:noProof/>
          </w:rPr>
          <w:t>Диаграмма 3. Индекс цен на удобрения по видам в 2007-2011 гг., $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_Toc306630031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20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32" w:history="1">
        <w:r w:rsidR="006B2F27" w:rsidRPr="003E3286">
          <w:rPr>
            <w:rStyle w:val="aa"/>
            <w:noProof/>
          </w:rPr>
          <w:t>Диаграмма 4. Мировые продажи аммиака и карбамида в 2007-2010 гг., млн.т.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_Toc306630032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23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33" w:history="1">
        <w:r w:rsidR="006B2F27" w:rsidRPr="003E3286">
          <w:rPr>
            <w:rStyle w:val="aa"/>
            <w:noProof/>
          </w:rPr>
          <w:t>Диаграмма 5. Структура мирового производства азотных минеральных удобрений по странам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_Toc306630033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24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34" w:history="1">
        <w:r w:rsidR="006B2F27" w:rsidRPr="003E3286">
          <w:rPr>
            <w:rStyle w:val="aa"/>
            <w:noProof/>
          </w:rPr>
          <w:t>Диаграмма 6. Структура мирового потребления азотных минеральных удобрений по странам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_Toc306630034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25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35" w:history="1">
        <w:r w:rsidR="006B2F27" w:rsidRPr="003E3286">
          <w:rPr>
            <w:rStyle w:val="aa"/>
            <w:noProof/>
          </w:rPr>
          <w:t>Диаграмма 7. Мировые продажи фосфатного сырья в 2007-2010 гг., млн.т.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_Toc306630035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26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36" w:history="1">
        <w:r w:rsidR="006B2F27" w:rsidRPr="003E3286">
          <w:rPr>
            <w:rStyle w:val="aa"/>
            <w:noProof/>
          </w:rPr>
          <w:t>Диаграмма 8. Мировые продажи MAP, DAP, TSP и фосфорной кислоты в 2007-2010 гг., млн. т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_Toc306630036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27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37" w:history="1">
        <w:r w:rsidR="006B2F27" w:rsidRPr="003E3286">
          <w:rPr>
            <w:rStyle w:val="aa"/>
            <w:noProof/>
          </w:rPr>
          <w:t>Диаграмма 9. Прогноз баланса спроса и предложения на фосфатную продукцию в 2007-2011 гг., млн. т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_Toc306630037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27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38" w:history="1">
        <w:r w:rsidR="006B2F27" w:rsidRPr="003E3286">
          <w:rPr>
            <w:rStyle w:val="aa"/>
            <w:noProof/>
          </w:rPr>
          <w:t>Диаграмма 10. Структура мирового производства фосфорных минеральных удобрений по странам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_Toc306630038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28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39" w:history="1">
        <w:r w:rsidR="006B2F27" w:rsidRPr="003E3286">
          <w:rPr>
            <w:rStyle w:val="aa"/>
            <w:noProof/>
          </w:rPr>
          <w:t>Диаграмма 11. Структура мирового потребления фосфорных минеральных удобрений по странам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_Toc306630039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28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40" w:history="1">
        <w:r w:rsidR="006B2F27" w:rsidRPr="003E3286">
          <w:rPr>
            <w:rStyle w:val="aa"/>
            <w:noProof/>
          </w:rPr>
          <w:t>Диаграмма 12. Мировые продажи хлористого калия в 2007-2010 гг., млн.т.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_Toc306630040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29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41" w:history="1">
        <w:r w:rsidR="006B2F27" w:rsidRPr="003E3286">
          <w:rPr>
            <w:rStyle w:val="aa"/>
            <w:noProof/>
          </w:rPr>
          <w:t>Диаграмма 13. Структура мирового производства калийных минеральных удобрений по странам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_Toc306630041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30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42" w:history="1">
        <w:r w:rsidR="006B2F27" w:rsidRPr="003E3286">
          <w:rPr>
            <w:rStyle w:val="aa"/>
            <w:noProof/>
          </w:rPr>
          <w:t>Диаграмма 14. Структура мирового потребления калийных минеральных удобрений по странам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_Toc306630042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31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43" w:history="1">
        <w:r w:rsidR="006B2F27" w:rsidRPr="003E3286">
          <w:rPr>
            <w:rStyle w:val="aa"/>
            <w:noProof/>
          </w:rPr>
          <w:t>Диаграмма 15.Уровень и темп роста потребления минеральных удобрений в России в 2009-2010 гг., млн.т. и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_Toc306630043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38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44" w:history="1">
        <w:r w:rsidR="006B2F27" w:rsidRPr="003E3286">
          <w:rPr>
            <w:rStyle w:val="aa"/>
            <w:noProof/>
          </w:rPr>
          <w:t>Диаграмма 16.Сегменты рынка минеральных удобрений в России в 2010г.,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_Toc306630044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46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45" w:history="1">
        <w:r w:rsidR="006B2F27" w:rsidRPr="003E3286">
          <w:rPr>
            <w:rStyle w:val="aa"/>
            <w:noProof/>
          </w:rPr>
          <w:t>Диаграмма 17. Производство минеральных или химических удобрений по федеральным округам РФ в 2010г.,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_Toc306630045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52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46" w:history="1">
        <w:r w:rsidR="006B2F27" w:rsidRPr="003E3286">
          <w:rPr>
            <w:rStyle w:val="aa"/>
            <w:noProof/>
          </w:rPr>
          <w:t>Диаграмма 18. Производство минеральных или химических удобрений по регионам РФ в 2010г.,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_Toc306630046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53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47" w:history="1">
        <w:r w:rsidR="006B2F27" w:rsidRPr="003E3286">
          <w:rPr>
            <w:rStyle w:val="aa"/>
            <w:noProof/>
          </w:rPr>
          <w:t>Диаграмма 19. Производство азотных минеральных или химических удобрений по федеральным округам РФ в 2010г.,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_Toc306630047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55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48" w:history="1">
        <w:r w:rsidR="006B2F27" w:rsidRPr="003E3286">
          <w:rPr>
            <w:rStyle w:val="aa"/>
            <w:noProof/>
          </w:rPr>
          <w:t>Диаграмма 20. Производство азотных минеральных или химических удобрений по регионам РФ в 2010г.,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_Toc306630048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56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49" w:history="1">
        <w:r w:rsidR="006B2F27" w:rsidRPr="003E3286">
          <w:rPr>
            <w:rStyle w:val="aa"/>
            <w:noProof/>
          </w:rPr>
          <w:t>Диаграмма 21. Производство калийных минеральных или химических удобрений по федеральным округам РФ в 2010г.,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_Toc306630049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58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50" w:history="1">
        <w:r w:rsidR="006B2F27" w:rsidRPr="003E3286">
          <w:rPr>
            <w:rStyle w:val="aa"/>
            <w:noProof/>
          </w:rPr>
          <w:t>Диаграмма 22. Производство калийных минеральных или химических удобрений по регионам РФ в 2010г.,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_Toc306630050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59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51" w:history="1">
        <w:r w:rsidR="006B2F27" w:rsidRPr="003E3286">
          <w:rPr>
            <w:rStyle w:val="aa"/>
            <w:noProof/>
          </w:rPr>
          <w:t>Диаграмма 23. Производство смешанных минеральных или химических удобрений по федеральным округам РФ в 2010г.,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_Toc306630051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61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52" w:history="1">
        <w:r w:rsidR="006B2F27" w:rsidRPr="003E3286">
          <w:rPr>
            <w:rStyle w:val="aa"/>
            <w:noProof/>
          </w:rPr>
          <w:t>Диаграмма 24. Производство смешанных минеральных или химических удобрений по регионам РФ в 2010г.,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_Toc306630052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62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53" w:history="1">
        <w:r w:rsidR="006B2F27" w:rsidRPr="003E3286">
          <w:rPr>
            <w:rStyle w:val="aa"/>
            <w:noProof/>
          </w:rPr>
          <w:t xml:space="preserve">Диаграмма 25. Производство фосфорных минеральных или химических удобрений по </w:t>
        </w:r>
        <w:r w:rsidR="006B2F27" w:rsidRPr="003E3286">
          <w:rPr>
            <w:rStyle w:val="aa"/>
            <w:noProof/>
          </w:rPr>
          <w:lastRenderedPageBreak/>
          <w:t>федеральным округам РФ в 2010г.,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_Toc306630053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64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54" w:history="1">
        <w:r w:rsidR="006B2F27" w:rsidRPr="003E3286">
          <w:rPr>
            <w:rStyle w:val="aa"/>
            <w:noProof/>
          </w:rPr>
          <w:t>Диаграмма 26. Производство фосфорных минеральных или химических удобрений по регионам РФ в 2010г.,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_Toc306630054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65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55" w:history="1">
        <w:r w:rsidR="006B2F27" w:rsidRPr="003E3286">
          <w:rPr>
            <w:rStyle w:val="aa"/>
            <w:noProof/>
          </w:rPr>
          <w:t>Диаграмма 27. Внесение минеральных удобрений под посев сельскохозяйственных культур в сельскохозяйственных организациях по сельскохозяйственным культурам в России в 2010 гг., %.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_Toc306630055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68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56" w:history="1">
        <w:r w:rsidR="006B2F27" w:rsidRPr="003E3286">
          <w:rPr>
            <w:rStyle w:val="aa"/>
            <w:noProof/>
          </w:rPr>
          <w:t>Диаграмма 28. Внесение минеральных удобрений под посев сельскохозяйственных культур в сельскохозяйственных организациях в пересчете на 100% питательных веществ в России в 2010 г.,%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_Toc306630056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69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57" w:history="1">
        <w:r w:rsidR="006B2F27" w:rsidRPr="003E3286">
          <w:rPr>
            <w:rStyle w:val="aa"/>
            <w:noProof/>
          </w:rPr>
          <w:t>Диаграмма 29. Проведение работ по химической мелиорации земель в Российской Федерации в 2000-2010гг.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_Toc306630057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71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58" w:history="1">
        <w:r w:rsidR="006B2F27" w:rsidRPr="003E3286">
          <w:rPr>
            <w:rStyle w:val="aa"/>
            <w:noProof/>
          </w:rPr>
          <w:t>Диаграмма 30.Структура импорта удобрений в Россию в 2010г., $тыс.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_Toc306630058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74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59" w:history="1">
        <w:r w:rsidR="006B2F27" w:rsidRPr="003E3286">
          <w:rPr>
            <w:rStyle w:val="aa"/>
            <w:noProof/>
          </w:rPr>
          <w:t>Диаграмма 31. Структура экспорта удобрений из России в 2010г., $тыс.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_Toc306630059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75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60" w:history="1">
        <w:r w:rsidR="006B2F27" w:rsidRPr="003E3286">
          <w:rPr>
            <w:rStyle w:val="aa"/>
            <w:noProof/>
          </w:rPr>
          <w:t>Диаграмма 32. Структура импорта азотных минеральных или химических удобрений в Россию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_Toc306630060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77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61" w:history="1">
        <w:r w:rsidR="006B2F27" w:rsidRPr="003E3286">
          <w:rPr>
            <w:rStyle w:val="aa"/>
            <w:noProof/>
          </w:rPr>
          <w:t>Диаграмма 33. Структура экспорта азотных минеральных или химических удобрений из России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_Toc306630061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78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62" w:history="1">
        <w:r w:rsidR="006B2F27" w:rsidRPr="003E3286">
          <w:rPr>
            <w:rStyle w:val="aa"/>
            <w:noProof/>
          </w:rPr>
          <w:t>Диаграмма 34. Структура импорта калийных минеральных или химических удобрений в Россию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_Toc306630062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79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63" w:history="1">
        <w:r w:rsidR="006B2F27" w:rsidRPr="003E3286">
          <w:rPr>
            <w:rStyle w:val="aa"/>
            <w:noProof/>
          </w:rPr>
          <w:t>Диаграмма 35. Структура экспорта калийных минеральных или химических удобрений из России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_Toc306630063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80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64" w:history="1">
        <w:r w:rsidR="006B2F27" w:rsidRPr="003E3286">
          <w:rPr>
            <w:rStyle w:val="aa"/>
            <w:noProof/>
          </w:rPr>
          <w:t>Диаграмма 36. Структура импорта смешанных минеральных или химических удобрений в Россию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_Toc306630064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81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65" w:history="1">
        <w:r w:rsidR="006B2F27" w:rsidRPr="003E3286">
          <w:rPr>
            <w:rStyle w:val="aa"/>
            <w:noProof/>
          </w:rPr>
          <w:t>Диаграмма 37. Структура экспорта смешанных минеральных или химических удобрений из России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_Toc306630065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82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66" w:history="1">
        <w:r w:rsidR="006B2F27" w:rsidRPr="003E3286">
          <w:rPr>
            <w:rStyle w:val="aa"/>
            <w:noProof/>
          </w:rPr>
          <w:t>Диаграмма 38.Импорт удобрений по лидирующим производителям в Россию в 2010 г. и 7 мес. 2011 г., т. и $ 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_Toc306630066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88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67" w:history="1">
        <w:r w:rsidR="006B2F27" w:rsidRPr="003E3286">
          <w:rPr>
            <w:rStyle w:val="aa"/>
            <w:noProof/>
          </w:rPr>
          <w:t>Диаграмма 39. Экспорт удобрений по лидирующим производителям из России в 2010 г. и 7 мес. 2011 г., т. и $ тыс.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_Toc306630067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90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68" w:history="1">
        <w:r w:rsidR="006B2F27" w:rsidRPr="003E3286">
          <w:rPr>
            <w:rStyle w:val="aa"/>
            <w:noProof/>
          </w:rPr>
          <w:t>Диаграмма 40. Импорт удобрений по странам отправления в Россию в 2010г.,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_Toc306630068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92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69" w:history="1">
        <w:r w:rsidR="006B2F27" w:rsidRPr="003E3286">
          <w:rPr>
            <w:rStyle w:val="aa"/>
            <w:noProof/>
          </w:rPr>
          <w:t>Диаграмма 41. Экспорт удобрений по странам назначения из России в 2010г.,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_Toc306630069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93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70" w:history="1">
        <w:r w:rsidR="006B2F27" w:rsidRPr="003E3286">
          <w:rPr>
            <w:rStyle w:val="aa"/>
            <w:noProof/>
          </w:rPr>
          <w:t>Диаграмма 42. Средние цены производителей на минеральные удобрения в России в 2010г.,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_Toc306630070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96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71" w:history="1">
        <w:r w:rsidR="006B2F27" w:rsidRPr="003E3286">
          <w:rPr>
            <w:rStyle w:val="aa"/>
            <w:noProof/>
          </w:rPr>
          <w:t>Диаграмма 43. Средние цены производителей на минеральные удобрения в России на авг. 2011г..,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_Toc306630071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97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72" w:history="1">
        <w:r w:rsidR="006B2F27" w:rsidRPr="003E3286">
          <w:rPr>
            <w:rStyle w:val="aa"/>
            <w:noProof/>
          </w:rPr>
          <w:t>Диаграмма 44. Средние цены производителей на минеральные удобрения для отечественных сельскохозяйственных производителей в России в 2010г.,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_Toc306630072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102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73" w:history="1">
        <w:r w:rsidR="006B2F27" w:rsidRPr="003E3286">
          <w:rPr>
            <w:rStyle w:val="aa"/>
            <w:noProof/>
          </w:rPr>
          <w:t>Диаграмма 45. Средние цены производителей на минеральные удобрения для отечественных сельскохозяйственных производителей в России на август 2011 г.,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_Toc306630073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103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74" w:history="1">
        <w:r w:rsidR="006B2F27" w:rsidRPr="003E3286">
          <w:rPr>
            <w:rStyle w:val="aa"/>
            <w:noProof/>
          </w:rPr>
          <w:t>Диаграмма 46. Средние цены производителей на минеральные удобрения для отечественных несельскохозяйственных производителей в России в 2010г.,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_Toc306630074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108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75" w:history="1">
        <w:r w:rsidR="006B2F27" w:rsidRPr="003E3286">
          <w:rPr>
            <w:rStyle w:val="aa"/>
            <w:noProof/>
          </w:rPr>
          <w:t>Диаграмма 47. Средние цены производителей на минеральные удобрения для отечественных несельскохозяйственных производителей в России на август 2011 г.,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_Toc306630075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109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76" w:history="1">
        <w:r w:rsidR="006B2F27" w:rsidRPr="003E3286">
          <w:rPr>
            <w:rStyle w:val="aa"/>
            <w:noProof/>
          </w:rPr>
          <w:t>Диаграмма 48. Средние цены производителей на минеральные удобрения на экспорт из России в 2010г.,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_Toc306630076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114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77" w:history="1">
        <w:r w:rsidR="006B2F27" w:rsidRPr="003E3286">
          <w:rPr>
            <w:rStyle w:val="aa"/>
            <w:noProof/>
          </w:rPr>
          <w:t>Диаграмма 49. Средние цены производителей на минеральные удобрения на экспорт из России на август 2011г., руб. за 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_Toc306630077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115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78" w:history="1">
        <w:r w:rsidR="006B2F27" w:rsidRPr="003E3286">
          <w:rPr>
            <w:rStyle w:val="aa"/>
            <w:noProof/>
          </w:rPr>
          <w:t>Диаграмма 50. Структура российской отрасли минеральных удобрений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_Toc306630078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121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79" w:history="1">
        <w:r w:rsidR="006B2F27" w:rsidRPr="003E3286">
          <w:rPr>
            <w:rStyle w:val="aa"/>
            <w:noProof/>
          </w:rPr>
          <w:t>Диаграмма 51. Объемы производства основных предприятий отрасли фосфорных удобрений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_Toc306630079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123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80" w:history="1">
        <w:r w:rsidR="006B2F27" w:rsidRPr="003E3286">
          <w:rPr>
            <w:rStyle w:val="aa"/>
            <w:noProof/>
          </w:rPr>
          <w:t>Диаграмма 52. . Объемы производства основных предприятий отрасли калийных удобрений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_Toc306630080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124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81" w:history="1">
        <w:r w:rsidR="006B2F27" w:rsidRPr="003E3286">
          <w:rPr>
            <w:rStyle w:val="aa"/>
            <w:noProof/>
          </w:rPr>
          <w:t>Диаграмма 53. Объемы производства основных предприятий отрасли азотных удобрений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_Toc306630081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124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82" w:history="1">
        <w:r w:rsidR="006B2F27" w:rsidRPr="003E3286">
          <w:rPr>
            <w:rStyle w:val="aa"/>
            <w:noProof/>
          </w:rPr>
          <w:t>Диаграмма 54. Объемы производства основных предприятий отрасли аммиака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_Toc306630082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124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83" w:history="1">
        <w:r w:rsidR="006B2F27" w:rsidRPr="003E3286">
          <w:rPr>
            <w:rStyle w:val="aa"/>
            <w:noProof/>
          </w:rPr>
          <w:t>Диаграмма 55. Объемы производства основных предприятий отрасли аммиачной селитры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_Toc306630083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125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84" w:history="1">
        <w:r w:rsidR="006B2F27" w:rsidRPr="003E3286">
          <w:rPr>
            <w:rStyle w:val="aa"/>
            <w:noProof/>
          </w:rPr>
          <w:t>Диаграмма 56. Структура компании ФосАгро в 2010г.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_Toc306630084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136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85" w:history="1">
        <w:r w:rsidR="006B2F27" w:rsidRPr="003E3286">
          <w:rPr>
            <w:rStyle w:val="aa"/>
            <w:noProof/>
          </w:rPr>
          <w:t>Диаграмма 57.</w:t>
        </w:r>
        <w:r w:rsidR="006B2F27" w:rsidRPr="003E3286">
          <w:rPr>
            <w:rStyle w:val="aa"/>
            <w:rFonts w:ascii="Calibri" w:hAnsi="Calibri"/>
            <w:noProof/>
          </w:rPr>
          <w:t xml:space="preserve"> </w:t>
        </w:r>
        <w:r w:rsidR="006B2F27" w:rsidRPr="003E3286">
          <w:rPr>
            <w:rStyle w:val="aa"/>
            <w:noProof/>
          </w:rPr>
          <w:t>Выручка от реализации фософорсодержащей продукции ФосАгро в 2010г., $ млн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_Toc306630085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137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86" w:history="1">
        <w:r w:rsidR="006B2F27" w:rsidRPr="003E3286">
          <w:rPr>
            <w:rStyle w:val="aa"/>
            <w:noProof/>
          </w:rPr>
          <w:t>Диаграмма 58. Выручка от реализации азотных удобрений компании ФосАгро в 2010г., $ млн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_Toc306630086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137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87" w:history="1">
        <w:r w:rsidR="006B2F27" w:rsidRPr="003E3286">
          <w:rPr>
            <w:rStyle w:val="aa"/>
            <w:noProof/>
          </w:rPr>
          <w:t>Диаграмма 59. Экспортная выручка по регионам компании ФосАгро в 2010г., $ млн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_Toc306630087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137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88" w:history="1">
        <w:r w:rsidR="006B2F27" w:rsidRPr="003E3286">
          <w:rPr>
            <w:rStyle w:val="aa"/>
            <w:noProof/>
          </w:rPr>
          <w:t>Диаграмма 60. Объем и темп роста производства ОАО «Аммофос» в 2001г., 2010г., млн.т.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_Toc306630088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140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89" w:history="1">
        <w:r w:rsidR="006B2F27" w:rsidRPr="003E3286">
          <w:rPr>
            <w:rStyle w:val="aa"/>
            <w:noProof/>
          </w:rPr>
          <w:t>Диаграмма 61. Объем и темп роста выручки ГК «Акрон» в 2008-2010 гг., млн. руб.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_Toc306630089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150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90" w:history="1">
        <w:r w:rsidR="006B2F27" w:rsidRPr="003E3286">
          <w:rPr>
            <w:rStyle w:val="aa"/>
            <w:noProof/>
          </w:rPr>
          <w:t>Диаграмма 62. Объем и  темп роста производства ГК «Акрон» в 2008-2010 гг., тыс.т. и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_Toc306630090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152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91" w:history="1">
        <w:r w:rsidR="006B2F27" w:rsidRPr="003E3286">
          <w:rPr>
            <w:rStyle w:val="aa"/>
            <w:noProof/>
          </w:rPr>
          <w:t>Диаграмма 63. Структура производства ГК «Акрон»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_Toc306630091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153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92" w:history="1">
        <w:r w:rsidR="006B2F27" w:rsidRPr="003E3286">
          <w:rPr>
            <w:rStyle w:val="aa"/>
            <w:noProof/>
          </w:rPr>
          <w:t>Диаграмма 64. Структура компании Уралхим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_Toc306630092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159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93" w:history="1">
        <w:r w:rsidR="006B2F27" w:rsidRPr="003E3286">
          <w:rPr>
            <w:rStyle w:val="aa"/>
            <w:noProof/>
          </w:rPr>
          <w:t>Диаграмма 65. Структура реализации минеральных удобрений компании Уралхим в 2010 г.,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_Toc306630093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160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94" w:history="1">
        <w:r w:rsidR="006B2F27" w:rsidRPr="003E3286">
          <w:rPr>
            <w:rStyle w:val="aa"/>
            <w:noProof/>
          </w:rPr>
          <w:t>Диаграмма 66. Объем и темп роста выручки «Уралкалий» в 2006-2010 гг., млн.руб. и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_Toc306630094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168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95" w:history="1">
        <w:r w:rsidR="006B2F27" w:rsidRPr="003E3286">
          <w:rPr>
            <w:rStyle w:val="aa"/>
            <w:noProof/>
          </w:rPr>
          <w:t>Диаграмма 67. Объем и темп роста производства «Уралкалий» в 2006-2010 гг., тыс.т. и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_Toc306630095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169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96" w:history="1">
        <w:r w:rsidR="006B2F27" w:rsidRPr="003E3286">
          <w:rPr>
            <w:rStyle w:val="aa"/>
            <w:noProof/>
          </w:rPr>
          <w:t>Диаграмма 68. Объем и темп роста продаж «Уралкалий» в 2006-2010 гг., тыс.т. и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_Toc306630096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169</w:t>
        </w:r>
        <w:r w:rsidR="006B2F27">
          <w:rPr>
            <w:noProof/>
            <w:webHidden/>
          </w:rPr>
          <w:fldChar w:fldCharType="end"/>
        </w:r>
      </w:hyperlink>
    </w:p>
    <w:p w:rsidR="006B2F27" w:rsidRDefault="00AB7979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30097" w:history="1">
        <w:r w:rsidR="006B2F27" w:rsidRPr="003E3286">
          <w:rPr>
            <w:rStyle w:val="aa"/>
            <w:noProof/>
          </w:rPr>
          <w:t>Диаграмма 69. Объем и темп роста экспорта «Уралкалий» в 2006-2010 гг., тыс.т. и %</w:t>
        </w:r>
        <w:r w:rsidR="006B2F27">
          <w:rPr>
            <w:noProof/>
            <w:webHidden/>
          </w:rPr>
          <w:tab/>
        </w:r>
        <w:r w:rsidR="006B2F27">
          <w:rPr>
            <w:noProof/>
            <w:webHidden/>
          </w:rPr>
          <w:fldChar w:fldCharType="begin"/>
        </w:r>
        <w:r w:rsidR="006B2F27">
          <w:rPr>
            <w:noProof/>
            <w:webHidden/>
          </w:rPr>
          <w:instrText xml:space="preserve"> PAGEREF _Toc306630097 \h </w:instrText>
        </w:r>
        <w:r w:rsidR="006B2F27">
          <w:rPr>
            <w:noProof/>
            <w:webHidden/>
          </w:rPr>
        </w:r>
        <w:r w:rsidR="006B2F27">
          <w:rPr>
            <w:noProof/>
            <w:webHidden/>
          </w:rPr>
          <w:fldChar w:fldCharType="separate"/>
        </w:r>
        <w:r w:rsidR="006B2F27">
          <w:rPr>
            <w:noProof/>
            <w:webHidden/>
          </w:rPr>
          <w:t>170</w:t>
        </w:r>
        <w:r w:rsidR="006B2F27">
          <w:rPr>
            <w:noProof/>
            <w:webHidden/>
          </w:rPr>
          <w:fldChar w:fldCharType="end"/>
        </w:r>
      </w:hyperlink>
    </w:p>
    <w:p w:rsidR="00757716" w:rsidRPr="005055D4" w:rsidRDefault="00C774E4" w:rsidP="0075771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757716" w:rsidRPr="005055D4" w:rsidRDefault="00757716" w:rsidP="00757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57716" w:rsidRPr="005055D4" w:rsidSect="00025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716" w:rsidRPr="005055D4" w:rsidRDefault="00757716" w:rsidP="00757716">
      <w:pPr>
        <w:pStyle w:val="1"/>
        <w:jc w:val="both"/>
      </w:pPr>
      <w:bookmarkStart w:id="4" w:name="_Toc216272736"/>
      <w:bookmarkStart w:id="5" w:name="_Toc306629921"/>
      <w:r w:rsidRPr="005055D4">
        <w:lastRenderedPageBreak/>
        <w:t>РЕЗЮМЕ</w:t>
      </w:r>
      <w:bookmarkEnd w:id="4"/>
      <w:bookmarkEnd w:id="5"/>
    </w:p>
    <w:p w:rsidR="00E54960" w:rsidRDefault="00E54960" w:rsidP="00E5496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960" w:rsidRDefault="00E54960" w:rsidP="00E5496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октябре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2011 г. агентство </w:t>
      </w:r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DISCOVERY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Group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завершило иссле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дование российского рынка минеральных и химических удобрений.</w:t>
      </w:r>
    </w:p>
    <w:p w:rsidR="00E54960" w:rsidRDefault="00E54960" w:rsidP="00E549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данным ФСГС РФ, объем производства минеральных или химических удобрений в 2010 г. составил 36567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По итогам 7 месяцев 2011 г. объем производства составил 26396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54960" w:rsidRDefault="00E54960" w:rsidP="00E549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структуре производства наибольшая доля объема приходится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ФО, доля которого составляет 50,9% от общего объема производства минеральных или химических удобрений. Вторую позицию занимает Северо-Западный ФО – 18,7%. Далее следует Центральный ФО – 16,0%.</w:t>
      </w:r>
    </w:p>
    <w:p w:rsidR="00E54960" w:rsidRDefault="00E54960" w:rsidP="00E549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Среди регионов лидирующие позиции по производству минеральных или химических удобрений занимают: Пермский край – 34,65, Волгоградская область – 9,8% и Ставропольский край – 6,8%.</w:t>
      </w:r>
    </w:p>
    <w:p w:rsidR="00E54960" w:rsidRDefault="00E54960" w:rsidP="00E549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Наибольшую долю рынка занимает сегмент азотных минеральных удобрений, доля которого составляет 42% от общего объема производства. Вторую позицию занимает сегмент калийных минеральных удобрений – 28%. Далее следуют смешанные и фосфорные удобрения, доли которых 14% и 2% соответственно. На прочие сегменты рынка минеральных удобрений приходится 14% от общего объема производства.</w:t>
      </w:r>
    </w:p>
    <w:p w:rsidR="00E54960" w:rsidRPr="00B61FD6" w:rsidRDefault="00E54960" w:rsidP="00E549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2010 г., по данным ФТС, объем импорта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удобрений 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Россию составил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40673</w:t>
      </w:r>
      <w:r w:rsidRPr="00B61F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$тыс. в денежном и </w:t>
      </w:r>
      <w:r w:rsidRPr="00B61F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7451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 т. в натуральном выражении. При этом</w:t>
      </w:r>
      <w:proofErr w:type="gramStart"/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 экспортной продукции составил </w:t>
      </w:r>
      <w:r w:rsidRPr="00B61F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15133451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 $тыс. в денежном 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54201383</w:t>
      </w:r>
      <w:r w:rsidRPr="00B61F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т. в натуральном выражении. </w:t>
      </w:r>
    </w:p>
    <w:p w:rsidR="00805C3A" w:rsidRDefault="00E54960" w:rsidP="00E549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7 месяцев 2011 г., объем импорта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удобрений 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Россию составил </w:t>
      </w:r>
      <w:r w:rsidRPr="00B61F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50053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$тыс. в денежном и </w:t>
      </w:r>
      <w:r w:rsidRPr="00B61F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467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70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  т. в натуральном выражении. Объем экспорта </w:t>
      </w:r>
      <w:r w:rsidR="00805C3A">
        <w:rPr>
          <w:rFonts w:ascii="Times New Roman" w:eastAsia="Times New Roman" w:hAnsi="Times New Roman"/>
          <w:sz w:val="24"/>
          <w:szCs w:val="24"/>
          <w:lang w:eastAsia="ru-RU"/>
        </w:rPr>
        <w:t xml:space="preserve">удобрений 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 </w:t>
      </w:r>
      <w:r w:rsidRPr="00B61F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1064306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  $тыс. и </w:t>
      </w:r>
      <w:r w:rsidRPr="00B61F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29717347 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т. </w:t>
      </w:r>
    </w:p>
    <w:p w:rsidR="00E54960" w:rsidRDefault="00E54960" w:rsidP="00E549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Среди крупнейших производителей фосфорных удобрений лидирующие позиции занимает «ФосАгро», доля которого составляет 51%. Вторую позицию занимает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Еврохим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- 20%</w:t>
      </w:r>
      <w:r w:rsidR="00805C3A">
        <w:rPr>
          <w:rFonts w:ascii="Times New Roman" w:hAnsi="Times New Roman"/>
          <w:sz w:val="24"/>
          <w:szCs w:val="24"/>
          <w:lang w:eastAsia="ru-RU"/>
        </w:rPr>
        <w:t>. Далее следует «</w:t>
      </w:r>
      <w:proofErr w:type="spellStart"/>
      <w:r w:rsidR="00805C3A">
        <w:rPr>
          <w:rFonts w:ascii="Times New Roman" w:hAnsi="Times New Roman"/>
          <w:sz w:val="24"/>
          <w:szCs w:val="24"/>
          <w:lang w:eastAsia="ru-RU"/>
        </w:rPr>
        <w:t>Уралхим</w:t>
      </w:r>
      <w:proofErr w:type="spellEnd"/>
      <w:r w:rsidR="00805C3A">
        <w:rPr>
          <w:rFonts w:ascii="Times New Roman" w:hAnsi="Times New Roman"/>
          <w:sz w:val="24"/>
          <w:szCs w:val="24"/>
          <w:lang w:eastAsia="ru-RU"/>
        </w:rPr>
        <w:t>» - 11% и</w:t>
      </w:r>
      <w:r>
        <w:rPr>
          <w:rFonts w:ascii="Times New Roman" w:hAnsi="Times New Roman"/>
          <w:sz w:val="24"/>
          <w:szCs w:val="24"/>
          <w:lang w:eastAsia="ru-RU"/>
        </w:rPr>
        <w:t xml:space="preserve"> «Акрон» - 9%.</w:t>
      </w:r>
    </w:p>
    <w:p w:rsidR="00E54960" w:rsidRDefault="00E54960" w:rsidP="00E54960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Абсолютным лидером по производству калийных удобрений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vanish/>
          <w:sz w:val="24"/>
          <w:szCs w:val="24"/>
          <w:lang w:eastAsia="ru-RU"/>
        </w:rPr>
        <w:t>России является ГК «Уралкалий», в состав которого входят компании ОАО «Уралкалий» - 49% и ОАО «Сильвинит» - 49%. На долю прочих компаний приходится лишь 2% от всего российского выпуска калийных удобрений.</w:t>
      </w:r>
    </w:p>
    <w:p w:rsidR="00E54960" w:rsidRDefault="00E54960" w:rsidP="00E549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Среди лидеров по производству азотных удобрений можно выделить такие компании как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Еврохим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на долю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которого приходится 25,2% от общего объема производства азотных удобрений,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Уралхим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17,2%, Акрон – 13,</w:t>
      </w:r>
      <w:r w:rsidR="00805C3A">
        <w:rPr>
          <w:rFonts w:ascii="Times New Roman" w:hAnsi="Times New Roman"/>
          <w:sz w:val="24"/>
          <w:szCs w:val="24"/>
          <w:lang w:eastAsia="ru-RU"/>
        </w:rPr>
        <w:t xml:space="preserve">1%, </w:t>
      </w:r>
      <w:proofErr w:type="spellStart"/>
      <w:r w:rsidR="00805C3A">
        <w:rPr>
          <w:rFonts w:ascii="Times New Roman" w:hAnsi="Times New Roman"/>
          <w:sz w:val="24"/>
          <w:szCs w:val="24"/>
          <w:lang w:eastAsia="ru-RU"/>
        </w:rPr>
        <w:t>Сибур</w:t>
      </w:r>
      <w:proofErr w:type="spellEnd"/>
      <w:r w:rsidR="00805C3A">
        <w:rPr>
          <w:rFonts w:ascii="Times New Roman" w:hAnsi="Times New Roman"/>
          <w:sz w:val="24"/>
          <w:szCs w:val="24"/>
          <w:lang w:eastAsia="ru-RU"/>
        </w:rPr>
        <w:t xml:space="preserve">-Минудобрения – 12,8% и </w:t>
      </w:r>
      <w:r>
        <w:rPr>
          <w:rFonts w:ascii="Times New Roman" w:hAnsi="Times New Roman"/>
          <w:sz w:val="24"/>
          <w:szCs w:val="24"/>
          <w:lang w:eastAsia="ru-RU"/>
        </w:rPr>
        <w:t>ФосАгро – 12%.</w:t>
      </w:r>
    </w:p>
    <w:p w:rsidR="00757716" w:rsidRDefault="00757716" w:rsidP="007577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16" w:rsidRDefault="00757716" w:rsidP="007577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16" w:rsidRPr="005055D4" w:rsidRDefault="00757716" w:rsidP="007577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57716" w:rsidRPr="005055D4" w:rsidSect="00025FF9">
          <w:pgSz w:w="11906" w:h="16838" w:code="9"/>
          <w:pgMar w:top="1701" w:right="851" w:bottom="1418" w:left="1701" w:header="284" w:footer="284" w:gutter="0"/>
          <w:cols w:space="708"/>
          <w:docGrid w:linePitch="360"/>
        </w:sectPr>
      </w:pPr>
    </w:p>
    <w:p w:rsidR="00757716" w:rsidRPr="00631A09" w:rsidRDefault="00757716" w:rsidP="00631A09">
      <w:pPr>
        <w:pStyle w:val="1"/>
      </w:pPr>
      <w:bookmarkStart w:id="6" w:name="_Toc132991668"/>
      <w:bookmarkStart w:id="7" w:name="_Toc190076795"/>
      <w:bookmarkStart w:id="8" w:name="_Toc216272737"/>
      <w:bookmarkStart w:id="9" w:name="_Toc306629922"/>
      <w:r w:rsidRPr="00631A09">
        <w:lastRenderedPageBreak/>
        <w:t xml:space="preserve">ГЛАВА </w:t>
      </w:r>
      <w:fldSimple w:instr=" SEQ ГЛАВА \* ARABIC ">
        <w:r w:rsidRPr="00631A09">
          <w:t>1</w:t>
        </w:r>
      </w:fldSimple>
      <w:r w:rsidRPr="00631A09">
        <w:t>. Технологические характеристики исследования</w:t>
      </w:r>
      <w:bookmarkEnd w:id="6"/>
      <w:bookmarkEnd w:id="7"/>
      <w:bookmarkEnd w:id="8"/>
      <w:bookmarkEnd w:id="9"/>
    </w:p>
    <w:p w:rsidR="00757716" w:rsidRPr="005055D4" w:rsidRDefault="00757716" w:rsidP="00757716">
      <w:pPr>
        <w:pStyle w:val="3"/>
        <w:jc w:val="both"/>
      </w:pPr>
      <w:bookmarkStart w:id="10" w:name="_Toc109893871"/>
      <w:bookmarkStart w:id="11" w:name="_Toc111784155"/>
      <w:bookmarkStart w:id="12" w:name="_Toc111799900"/>
      <w:bookmarkStart w:id="13" w:name="_Toc111862338"/>
      <w:bookmarkStart w:id="14" w:name="_Toc111865528"/>
      <w:bookmarkStart w:id="15" w:name="_Toc112211352"/>
      <w:bookmarkStart w:id="16" w:name="_Toc112607428"/>
      <w:bookmarkStart w:id="17" w:name="_Toc132991669"/>
      <w:bookmarkStart w:id="18" w:name="_Toc190076796"/>
      <w:bookmarkStart w:id="19" w:name="_Toc216272738"/>
      <w:bookmarkStart w:id="20" w:name="_Toc306629923"/>
      <w:r w:rsidRPr="005055D4">
        <w:t>Цель исследования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57716" w:rsidRPr="005055D4" w:rsidRDefault="00757716" w:rsidP="00757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16" w:rsidRPr="005055D4" w:rsidRDefault="00757716" w:rsidP="00757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текущее состояние и перспективы развития российского рынка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удобрений</w:t>
      </w:r>
    </w:p>
    <w:p w:rsidR="00757716" w:rsidRPr="005055D4" w:rsidRDefault="00757716" w:rsidP="00757716">
      <w:pPr>
        <w:pStyle w:val="3"/>
        <w:jc w:val="both"/>
      </w:pPr>
      <w:bookmarkStart w:id="21" w:name="_Toc109893872"/>
      <w:bookmarkStart w:id="22" w:name="_Toc111784156"/>
      <w:bookmarkStart w:id="23" w:name="_Toc111799901"/>
      <w:bookmarkStart w:id="24" w:name="_Toc111862339"/>
      <w:bookmarkStart w:id="25" w:name="_Toc111865529"/>
      <w:bookmarkStart w:id="26" w:name="_Toc112211353"/>
      <w:bookmarkStart w:id="27" w:name="_Toc112607429"/>
      <w:bookmarkStart w:id="28" w:name="_Toc132991670"/>
      <w:bookmarkStart w:id="29" w:name="_Toc190076798"/>
      <w:bookmarkStart w:id="30" w:name="_Toc216272739"/>
      <w:bookmarkStart w:id="31" w:name="_Toc306629924"/>
      <w:r w:rsidRPr="005055D4">
        <w:t>Задачи исследования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757716" w:rsidRDefault="00757716" w:rsidP="00757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16" w:rsidRDefault="00757716" w:rsidP="00757716">
      <w:pPr>
        <w:numPr>
          <w:ilvl w:val="0"/>
          <w:numId w:val="2"/>
        </w:numPr>
        <w:tabs>
          <w:tab w:val="num" w:pos="144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_Toc109893873"/>
      <w:bookmarkStart w:id="33" w:name="_Toc111784157"/>
      <w:bookmarkStart w:id="34" w:name="_Toc111799902"/>
      <w:bookmarkStart w:id="35" w:name="_Toc111862340"/>
      <w:bookmarkStart w:id="36" w:name="_Toc111865530"/>
      <w:bookmarkStart w:id="37" w:name="_Toc112211354"/>
      <w:bookmarkStart w:id="38" w:name="_Toc112607430"/>
      <w:r>
        <w:rPr>
          <w:rFonts w:ascii="Times New Roman" w:eastAsia="Times New Roman" w:hAnsi="Times New Roman"/>
          <w:sz w:val="24"/>
          <w:szCs w:val="24"/>
          <w:lang w:eastAsia="ru-RU"/>
        </w:rPr>
        <w:t>Описать ситуацию на мировом рынке удобрений</w:t>
      </w:r>
    </w:p>
    <w:p w:rsidR="00757716" w:rsidRPr="0022791D" w:rsidRDefault="00757716" w:rsidP="00757716">
      <w:pPr>
        <w:numPr>
          <w:ilvl w:val="0"/>
          <w:numId w:val="2"/>
        </w:numPr>
        <w:tabs>
          <w:tab w:val="num" w:pos="144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91D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тенденции и перспективы развития российского рынка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удобрений</w:t>
      </w:r>
      <w:r w:rsidRPr="002279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57716" w:rsidRDefault="00757716" w:rsidP="003720CA">
      <w:pPr>
        <w:numPr>
          <w:ilvl w:val="0"/>
          <w:numId w:val="4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конкурен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тная среда</w:t>
      </w:r>
      <w:r w:rsidR="00E503D2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консолидация рынка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7716" w:rsidRDefault="00E503D2" w:rsidP="003720CA">
      <w:pPr>
        <w:numPr>
          <w:ilvl w:val="0"/>
          <w:numId w:val="4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потребление</w:t>
      </w:r>
      <w:r w:rsidR="00757716" w:rsidRPr="005055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03D2" w:rsidRDefault="00E503D2" w:rsidP="003720CA">
      <w:pPr>
        <w:numPr>
          <w:ilvl w:val="0"/>
          <w:numId w:val="4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перевозки минеральных удобрений</w:t>
      </w:r>
    </w:p>
    <w:p w:rsidR="00E503D2" w:rsidRPr="00E503D2" w:rsidRDefault="00757716" w:rsidP="00E503D2">
      <w:pPr>
        <w:numPr>
          <w:ilvl w:val="0"/>
          <w:numId w:val="4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r w:rsidR="00E503D2">
        <w:rPr>
          <w:rFonts w:ascii="Times New Roman" w:eastAsia="Times New Roman" w:hAnsi="Times New Roman"/>
          <w:sz w:val="24"/>
          <w:szCs w:val="24"/>
          <w:lang w:eastAsia="ru-RU"/>
        </w:rPr>
        <w:t>ударственное стимулирование.</w:t>
      </w:r>
    </w:p>
    <w:p w:rsidR="00757716" w:rsidRPr="005055D4" w:rsidRDefault="00757716" w:rsidP="00757716">
      <w:pPr>
        <w:numPr>
          <w:ilvl w:val="0"/>
          <w:numId w:val="2"/>
        </w:numPr>
        <w:tabs>
          <w:tab w:val="num" w:pos="144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основные показатели российского рынка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удобрений</w:t>
      </w:r>
    </w:p>
    <w:p w:rsidR="00757716" w:rsidRPr="005055D4" w:rsidRDefault="00757716" w:rsidP="003720CA">
      <w:pPr>
        <w:numPr>
          <w:ilvl w:val="0"/>
          <w:numId w:val="5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сегменты рынка;</w:t>
      </w:r>
    </w:p>
    <w:p w:rsidR="00757716" w:rsidRDefault="00757716" w:rsidP="003720CA">
      <w:pPr>
        <w:numPr>
          <w:ilvl w:val="0"/>
          <w:numId w:val="5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объемы производства;</w:t>
      </w:r>
    </w:p>
    <w:p w:rsidR="00757716" w:rsidRPr="005055D4" w:rsidRDefault="00757716" w:rsidP="003720CA">
      <w:pPr>
        <w:numPr>
          <w:ilvl w:val="0"/>
          <w:numId w:val="5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импорт и экспорт;</w:t>
      </w:r>
    </w:p>
    <w:p w:rsidR="00757716" w:rsidRPr="005055D4" w:rsidRDefault="00757716" w:rsidP="003720CA">
      <w:pPr>
        <w:numPr>
          <w:ilvl w:val="0"/>
          <w:numId w:val="5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средние цены производителей;</w:t>
      </w:r>
    </w:p>
    <w:p w:rsidR="00757716" w:rsidRPr="005055D4" w:rsidRDefault="00757716" w:rsidP="003720CA">
      <w:pPr>
        <w:numPr>
          <w:ilvl w:val="0"/>
          <w:numId w:val="5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доли основных производителей;</w:t>
      </w:r>
    </w:p>
    <w:p w:rsidR="00757716" w:rsidRDefault="00757716" w:rsidP="003720CA">
      <w:pPr>
        <w:numPr>
          <w:ilvl w:val="0"/>
          <w:numId w:val="5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крупнейших производителей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7716" w:rsidRDefault="00757716" w:rsidP="00757716">
      <w:pPr>
        <w:pStyle w:val="3"/>
        <w:jc w:val="both"/>
      </w:pPr>
      <w:bookmarkStart w:id="39" w:name="_Toc132991671"/>
      <w:bookmarkStart w:id="40" w:name="_Toc190076799"/>
      <w:bookmarkStart w:id="41" w:name="_Toc216272740"/>
      <w:bookmarkStart w:id="42" w:name="_Toc306629925"/>
      <w:r w:rsidRPr="005055D4">
        <w:t>Объект исследования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757716" w:rsidRDefault="00757716" w:rsidP="00757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_Toc190076800"/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bookmarkEnd w:id="4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оссийский рынок </w:t>
      </w:r>
      <w:r w:rsidR="009C3308">
        <w:rPr>
          <w:rFonts w:ascii="Times New Roman" w:eastAsia="Times New Roman" w:hAnsi="Times New Roman"/>
          <w:sz w:val="24"/>
          <w:szCs w:val="24"/>
          <w:lang w:eastAsia="ru-RU"/>
        </w:rPr>
        <w:t xml:space="preserve">минеральных и химических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удобрений</w:t>
      </w:r>
    </w:p>
    <w:p w:rsidR="00757716" w:rsidRDefault="00757716" w:rsidP="00757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16" w:rsidRPr="005055D4" w:rsidRDefault="00757716" w:rsidP="00757716">
      <w:pPr>
        <w:pStyle w:val="3"/>
        <w:jc w:val="both"/>
      </w:pPr>
      <w:bookmarkStart w:id="44" w:name="_Toc112211355"/>
      <w:bookmarkStart w:id="45" w:name="_Toc112607431"/>
      <w:bookmarkStart w:id="46" w:name="_Toc132991672"/>
      <w:bookmarkStart w:id="47" w:name="_Toc190076801"/>
      <w:bookmarkStart w:id="48" w:name="_Toc216272741"/>
      <w:bookmarkStart w:id="49" w:name="_Toc306629926"/>
      <w:bookmarkStart w:id="50" w:name="_Toc109893874"/>
      <w:bookmarkStart w:id="51" w:name="_Toc111784158"/>
      <w:bookmarkStart w:id="52" w:name="_Toc111799903"/>
      <w:bookmarkStart w:id="53" w:name="_Toc111862341"/>
      <w:bookmarkStart w:id="54" w:name="_Toc111865531"/>
      <w:r w:rsidRPr="005055D4">
        <w:t>Метод сбора данных</w:t>
      </w:r>
      <w:bookmarkEnd w:id="44"/>
      <w:bookmarkEnd w:id="45"/>
      <w:bookmarkEnd w:id="46"/>
      <w:bookmarkEnd w:id="47"/>
      <w:bookmarkEnd w:id="48"/>
      <w:bookmarkEnd w:id="49"/>
    </w:p>
    <w:p w:rsidR="00757716" w:rsidRDefault="00757716" w:rsidP="00757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_Toc112211356"/>
      <w:bookmarkStart w:id="56" w:name="_Toc112607432"/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</w:t>
      </w:r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Group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7716" w:rsidRPr="005055D4" w:rsidRDefault="00757716" w:rsidP="00757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16" w:rsidRPr="005055D4" w:rsidRDefault="00757716" w:rsidP="00757716">
      <w:pPr>
        <w:pStyle w:val="3"/>
        <w:jc w:val="both"/>
      </w:pPr>
      <w:bookmarkStart w:id="57" w:name="_Toc132991673"/>
      <w:bookmarkStart w:id="58" w:name="_Toc190076802"/>
      <w:bookmarkStart w:id="59" w:name="_Toc216272742"/>
      <w:bookmarkStart w:id="60" w:name="_Toc306629927"/>
      <w:r w:rsidRPr="005055D4">
        <w:t>Методы анализа данных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757716" w:rsidRDefault="00757716" w:rsidP="007577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Традиционный</w:t>
      </w:r>
      <w:proofErr w:type="gramEnd"/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контент-анализ документов.</w:t>
      </w:r>
    </w:p>
    <w:p w:rsidR="00757716" w:rsidRDefault="00757716" w:rsidP="007577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16" w:rsidRDefault="00757716" w:rsidP="007577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16" w:rsidRDefault="00757716" w:rsidP="007577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16" w:rsidRDefault="00757716" w:rsidP="007577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16" w:rsidRDefault="00757716" w:rsidP="00757716">
      <w:pPr>
        <w:pStyle w:val="3"/>
        <w:jc w:val="both"/>
      </w:pPr>
      <w:bookmarkStart w:id="61" w:name="_Toc109893875"/>
      <w:bookmarkStart w:id="62" w:name="_Toc111784159"/>
      <w:bookmarkStart w:id="63" w:name="_Toc111799904"/>
      <w:bookmarkStart w:id="64" w:name="_Toc111862342"/>
      <w:bookmarkStart w:id="65" w:name="_Toc111865532"/>
      <w:bookmarkStart w:id="66" w:name="_Toc112211357"/>
      <w:bookmarkStart w:id="67" w:name="_Toc112607433"/>
      <w:bookmarkStart w:id="68" w:name="_Toc132991674"/>
      <w:bookmarkStart w:id="69" w:name="_Toc190076803"/>
      <w:bookmarkStart w:id="70" w:name="_Toc216272743"/>
      <w:bookmarkStart w:id="71" w:name="_Toc291067935"/>
      <w:bookmarkStart w:id="72" w:name="_Toc306629928"/>
      <w:r w:rsidRPr="00CA62A0">
        <w:lastRenderedPageBreak/>
        <w:t>Информационная база исследования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757716" w:rsidRPr="00757716" w:rsidRDefault="00757716" w:rsidP="00757716">
      <w:pPr>
        <w:rPr>
          <w:lang w:eastAsia="ru-RU"/>
        </w:rPr>
      </w:pPr>
    </w:p>
    <w:p w:rsidR="00757716" w:rsidRPr="00CA62A0" w:rsidRDefault="00757716" w:rsidP="00757716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Печатные и электронные, деловые и специализированные издания.</w:t>
      </w:r>
    </w:p>
    <w:p w:rsidR="00757716" w:rsidRPr="00CA62A0" w:rsidRDefault="00757716" w:rsidP="00757716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Базы данных ФТС РФ (импорта и экспорта), ФСГС РФ (производства).</w:t>
      </w:r>
    </w:p>
    <w:p w:rsidR="00757716" w:rsidRPr="00CA62A0" w:rsidRDefault="00757716" w:rsidP="00757716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Ресурсы сети Интернет.</w:t>
      </w:r>
    </w:p>
    <w:p w:rsidR="00757716" w:rsidRPr="00CA62A0" w:rsidRDefault="00757716" w:rsidP="00757716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Материалы компаний.</w:t>
      </w:r>
    </w:p>
    <w:p w:rsidR="00757716" w:rsidRPr="00CA62A0" w:rsidRDefault="00757716" w:rsidP="00757716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Аналитические обзорные статьи в прессе.</w:t>
      </w:r>
    </w:p>
    <w:p w:rsidR="00757716" w:rsidRPr="00CA62A0" w:rsidRDefault="00757716" w:rsidP="00757716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Результаты исследований маркетинговых и консалтинговых агентств.</w:t>
      </w:r>
    </w:p>
    <w:p w:rsidR="00757716" w:rsidRPr="00CA62A0" w:rsidRDefault="00757716" w:rsidP="00757716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Экспертные оценки.</w:t>
      </w:r>
    </w:p>
    <w:p w:rsidR="00757716" w:rsidRPr="00CA62A0" w:rsidRDefault="00757716" w:rsidP="00757716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Интервью с производителями и другими участниками рынка.</w:t>
      </w:r>
    </w:p>
    <w:p w:rsidR="00757716" w:rsidRPr="00CA62A0" w:rsidRDefault="00757716" w:rsidP="00757716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Материалы отраслевых учреждений и базы данных.</w:t>
      </w:r>
    </w:p>
    <w:p w:rsidR="00757716" w:rsidRPr="001A6961" w:rsidRDefault="00757716" w:rsidP="00757716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Базы</w:t>
      </w:r>
      <w:r w:rsidRPr="00CA62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Pr="00CA62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Discovery Research Group.</w:t>
      </w:r>
    </w:p>
    <w:p w:rsidR="00757716" w:rsidRDefault="00757716">
      <w:pPr>
        <w:rPr>
          <w:lang w:val="en-US"/>
        </w:rPr>
        <w:sectPr w:rsidR="00757716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DE6" w:rsidRDefault="00631A09" w:rsidP="00631A09">
      <w:pPr>
        <w:pStyle w:val="1"/>
      </w:pPr>
      <w:bookmarkStart w:id="73" w:name="_Toc306629929"/>
      <w:r>
        <w:lastRenderedPageBreak/>
        <w:t>ГЛАВА 2. Мировой рынок удобрений</w:t>
      </w:r>
      <w:bookmarkEnd w:id="73"/>
    </w:p>
    <w:p w:rsidR="001631B9" w:rsidRDefault="001631B9" w:rsidP="001631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31B9" w:rsidRDefault="001631B9" w:rsidP="001631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1B9">
        <w:rPr>
          <w:rFonts w:ascii="Times New Roman" w:hAnsi="Times New Roman"/>
          <w:sz w:val="24"/>
          <w:szCs w:val="24"/>
          <w:lang w:eastAsia="ru-RU"/>
        </w:rPr>
        <w:t>В течение 2010 года наблюдалось заметное улучшение ситуации в мировой экономике и на международных финансовых рынках. Большинство стран постепенно преодолевает последствия кризиса. Тем не менее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631B9">
        <w:rPr>
          <w:rFonts w:ascii="Times New Roman" w:hAnsi="Times New Roman"/>
          <w:sz w:val="24"/>
          <w:szCs w:val="24"/>
          <w:lang w:eastAsia="ru-RU"/>
        </w:rPr>
        <w:t xml:space="preserve"> подъем остается неравномерным: рост в государствах с развитой экономикой имеет более скромную динамику, чем в странах с формирующимся рынком.</w:t>
      </w:r>
    </w:p>
    <w:p w:rsidR="00AD1E97" w:rsidRPr="00AD1E97" w:rsidRDefault="00AD1E97" w:rsidP="00AD1E97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AD1E97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Глобальные тренды рынка</w:t>
      </w:r>
    </w:p>
    <w:p w:rsidR="00AD1E97" w:rsidRPr="00AD1E97" w:rsidRDefault="00AD1E97" w:rsidP="00AD1E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E97">
        <w:rPr>
          <w:rFonts w:ascii="Times New Roman" w:hAnsi="Times New Roman"/>
          <w:sz w:val="24"/>
          <w:szCs w:val="24"/>
          <w:lang w:eastAsia="ru-RU"/>
        </w:rPr>
        <w:t>• Ро</w:t>
      </w:r>
      <w:proofErr w:type="gramStart"/>
      <w:r w:rsidRPr="00AD1E97">
        <w:rPr>
          <w:rFonts w:ascii="Times New Roman" w:hAnsi="Times New Roman"/>
          <w:sz w:val="24"/>
          <w:szCs w:val="24"/>
          <w:lang w:eastAsia="ru-RU"/>
        </w:rPr>
        <w:t>ст спр</w:t>
      </w:r>
      <w:proofErr w:type="gramEnd"/>
      <w:r w:rsidRPr="00AD1E97">
        <w:rPr>
          <w:rFonts w:ascii="Times New Roman" w:hAnsi="Times New Roman"/>
          <w:sz w:val="24"/>
          <w:szCs w:val="24"/>
          <w:lang w:eastAsia="ru-RU"/>
        </w:rPr>
        <w:t>оса на все виды удобрений</w:t>
      </w:r>
    </w:p>
    <w:p w:rsidR="00AD1E97" w:rsidRPr="00AD1E97" w:rsidRDefault="00AD1E97" w:rsidP="00AD1E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E97">
        <w:rPr>
          <w:rFonts w:ascii="Times New Roman" w:hAnsi="Times New Roman"/>
          <w:sz w:val="24"/>
          <w:szCs w:val="24"/>
          <w:lang w:eastAsia="ru-RU"/>
        </w:rPr>
        <w:t>• Увеличение доли развивающихся рынков в потреблении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1E97">
        <w:rPr>
          <w:rFonts w:ascii="Times New Roman" w:hAnsi="Times New Roman"/>
          <w:sz w:val="24"/>
          <w:szCs w:val="24"/>
          <w:lang w:eastAsia="ru-RU"/>
        </w:rPr>
        <w:t>минеральных удобрений</w:t>
      </w:r>
    </w:p>
    <w:p w:rsidR="00AD1E97" w:rsidRPr="00AD1E97" w:rsidRDefault="00AD1E97" w:rsidP="00AD1E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E97">
        <w:rPr>
          <w:rFonts w:ascii="Times New Roman" w:hAnsi="Times New Roman"/>
          <w:sz w:val="24"/>
          <w:szCs w:val="24"/>
          <w:lang w:eastAsia="ru-RU"/>
        </w:rPr>
        <w:t>• Интеграция производственных мощностей с дистрибьюторскими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1E97">
        <w:rPr>
          <w:rFonts w:ascii="Times New Roman" w:hAnsi="Times New Roman"/>
          <w:sz w:val="24"/>
          <w:szCs w:val="24"/>
          <w:lang w:eastAsia="ru-RU"/>
        </w:rPr>
        <w:t>транспортными сетями</w:t>
      </w:r>
    </w:p>
    <w:p w:rsidR="00AD1E97" w:rsidRPr="00AD1E97" w:rsidRDefault="00AD1E97" w:rsidP="00AD1E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E97">
        <w:rPr>
          <w:rFonts w:ascii="Times New Roman" w:hAnsi="Times New Roman"/>
          <w:sz w:val="24"/>
          <w:szCs w:val="24"/>
          <w:lang w:eastAsia="ru-RU"/>
        </w:rPr>
        <w:t>• Консолидация отрасли вокруг крупных игроков</w:t>
      </w:r>
    </w:p>
    <w:p w:rsidR="00AD1E97" w:rsidRDefault="00AD1E97" w:rsidP="00AD1E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E97">
        <w:rPr>
          <w:rFonts w:ascii="Times New Roman" w:hAnsi="Times New Roman"/>
          <w:sz w:val="24"/>
          <w:szCs w:val="24"/>
          <w:lang w:eastAsia="ru-RU"/>
        </w:rPr>
        <w:t>• Фактор добавочного спроса на минеральные удобрения за счет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1E97">
        <w:rPr>
          <w:rFonts w:ascii="Times New Roman" w:hAnsi="Times New Roman"/>
          <w:sz w:val="24"/>
          <w:szCs w:val="24"/>
          <w:lang w:eastAsia="ru-RU"/>
        </w:rPr>
        <w:t xml:space="preserve">новых отраслей, таких как производство </w:t>
      </w:r>
      <w:proofErr w:type="spellStart"/>
      <w:r w:rsidRPr="00AD1E97">
        <w:rPr>
          <w:rFonts w:ascii="Times New Roman" w:hAnsi="Times New Roman"/>
          <w:sz w:val="24"/>
          <w:szCs w:val="24"/>
          <w:lang w:eastAsia="ru-RU"/>
        </w:rPr>
        <w:t>биотоплива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D1E97" w:rsidRPr="00AD1E97" w:rsidRDefault="00AD1E97" w:rsidP="00AD1E97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D1E97">
        <w:rPr>
          <w:rFonts w:ascii="Times New Roman" w:hAnsi="Times New Roman"/>
          <w:i/>
          <w:iCs/>
          <w:sz w:val="24"/>
          <w:szCs w:val="24"/>
          <w:lang w:eastAsia="ru-RU"/>
        </w:rPr>
        <w:t>Общее состояние рынка в 2010 году</w:t>
      </w:r>
    </w:p>
    <w:p w:rsidR="00AD1E97" w:rsidRPr="00AD1E97" w:rsidRDefault="00AD1E97" w:rsidP="00AD1E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E97">
        <w:rPr>
          <w:rFonts w:ascii="Times New Roman" w:hAnsi="Times New Roman"/>
          <w:sz w:val="24"/>
          <w:szCs w:val="24"/>
          <w:lang w:eastAsia="ru-RU"/>
        </w:rPr>
        <w:t>• Восстановление мировой экономики после кризиса 2008–2009 гг.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1E97">
        <w:rPr>
          <w:rFonts w:ascii="Times New Roman" w:hAnsi="Times New Roman"/>
          <w:sz w:val="24"/>
          <w:szCs w:val="24"/>
          <w:lang w:eastAsia="ru-RU"/>
        </w:rPr>
        <w:t>привело в 2010 году к оздоровлению рынка минеральных удобрений</w:t>
      </w:r>
    </w:p>
    <w:p w:rsidR="00AD1E97" w:rsidRPr="00AD1E97" w:rsidRDefault="00AD1E97" w:rsidP="00AD1E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E97">
        <w:rPr>
          <w:rFonts w:ascii="Times New Roman" w:hAnsi="Times New Roman"/>
          <w:sz w:val="24"/>
          <w:szCs w:val="24"/>
          <w:lang w:eastAsia="ru-RU"/>
        </w:rPr>
        <w:t>• Мировая отрасль минеральных удобрений характеризовалась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1E97">
        <w:rPr>
          <w:rFonts w:ascii="Times New Roman" w:hAnsi="Times New Roman"/>
          <w:sz w:val="24"/>
          <w:szCs w:val="24"/>
          <w:lang w:eastAsia="ru-RU"/>
        </w:rPr>
        <w:t>восстановлением мирового спроса, а по некоторым продуктам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1E97">
        <w:rPr>
          <w:rFonts w:ascii="Times New Roman" w:hAnsi="Times New Roman"/>
          <w:sz w:val="24"/>
          <w:szCs w:val="24"/>
          <w:lang w:eastAsia="ru-RU"/>
        </w:rPr>
        <w:t>– приростом по сравнению с докризисным уровнем. Все это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1E97">
        <w:rPr>
          <w:rFonts w:ascii="Times New Roman" w:hAnsi="Times New Roman"/>
          <w:sz w:val="24"/>
          <w:szCs w:val="24"/>
          <w:lang w:eastAsia="ru-RU"/>
        </w:rPr>
        <w:t>положительно сказалось и на объемах производства минеральных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1E97">
        <w:rPr>
          <w:rFonts w:ascii="Times New Roman" w:hAnsi="Times New Roman"/>
          <w:sz w:val="24"/>
          <w:szCs w:val="24"/>
          <w:lang w:eastAsia="ru-RU"/>
        </w:rPr>
        <w:t>удобрений, и на их продажах, и на уровне цен</w:t>
      </w:r>
    </w:p>
    <w:p w:rsidR="00AD1E97" w:rsidRPr="001631B9" w:rsidRDefault="00AD1E97" w:rsidP="00AD1E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E97">
        <w:rPr>
          <w:rFonts w:ascii="Times New Roman" w:hAnsi="Times New Roman"/>
          <w:sz w:val="24"/>
          <w:szCs w:val="24"/>
          <w:lang w:eastAsia="ru-RU"/>
        </w:rPr>
        <w:t>• Восстановление отрасли особенно заметно в сегментах фосфорных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1E97">
        <w:rPr>
          <w:rFonts w:ascii="Times New Roman" w:hAnsi="Times New Roman"/>
          <w:sz w:val="24"/>
          <w:szCs w:val="24"/>
          <w:lang w:eastAsia="ru-RU"/>
        </w:rPr>
        <w:t>калийных удобрений. В азотной промышленности темпы роста объема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1E97">
        <w:rPr>
          <w:rFonts w:ascii="Times New Roman" w:hAnsi="Times New Roman"/>
          <w:sz w:val="24"/>
          <w:szCs w:val="24"/>
          <w:lang w:eastAsia="ru-RU"/>
        </w:rPr>
        <w:t>производства аммиака и выпуска азотных удобрений обеспечили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1E97">
        <w:rPr>
          <w:rFonts w:ascii="Times New Roman" w:hAnsi="Times New Roman"/>
          <w:sz w:val="24"/>
          <w:szCs w:val="24"/>
          <w:lang w:eastAsia="ru-RU"/>
        </w:rPr>
        <w:t>восстановление отрасли до уровня многолетней тенденции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631B9" w:rsidRPr="001631B9" w:rsidRDefault="001631B9" w:rsidP="001631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1B9">
        <w:rPr>
          <w:rFonts w:ascii="Times New Roman" w:hAnsi="Times New Roman"/>
          <w:sz w:val="24"/>
          <w:szCs w:val="24"/>
          <w:lang w:eastAsia="ru-RU"/>
        </w:rPr>
        <w:t>Стабилизация экономики определяет улучшение ситуации на всех товарных рынках, в том числе на мировом рынке минеральных удобрений. Восстановление тех регионов, в которых внесение питательных веществ в 2009 году было снижено (Латинская и Северная Америка, Океания и Западная Европа), стало главным источником повышения спроса на удобрения в 2010 году. Производство и объемы потребления увеличились во всех сегментах питательных веществ. Благоприятную конъюнктуру поддерживал и быстрый рост цен на сельскохозяйственные продукты. По данным Продовольственной и сельскохозяйственной организац</w:t>
      </w:r>
      <w:proofErr w:type="gramStart"/>
      <w:r w:rsidRPr="001631B9">
        <w:rPr>
          <w:rFonts w:ascii="Times New Roman" w:hAnsi="Times New Roman"/>
          <w:sz w:val="24"/>
          <w:szCs w:val="24"/>
          <w:lang w:eastAsia="ru-RU"/>
        </w:rPr>
        <w:t>ии ОО</w:t>
      </w:r>
      <w:proofErr w:type="gramEnd"/>
      <w:r w:rsidRPr="001631B9">
        <w:rPr>
          <w:rFonts w:ascii="Times New Roman" w:hAnsi="Times New Roman"/>
          <w:sz w:val="24"/>
          <w:szCs w:val="24"/>
          <w:lang w:eastAsia="ru-RU"/>
        </w:rPr>
        <w:t>Н (FAO), цены на продовольствие на мировом рынке в январе 2011 года достигли исторического максимума.</w:t>
      </w:r>
    </w:p>
    <w:p w:rsidR="001631B9" w:rsidRDefault="001631B9" w:rsidP="001631B9">
      <w:pPr>
        <w:pStyle w:val="af0"/>
      </w:pPr>
      <w:bookmarkStart w:id="74" w:name="_Toc306630029"/>
      <w:r>
        <w:lastRenderedPageBreak/>
        <w:t xml:space="preserve">Диаграмма </w:t>
      </w:r>
      <w:fldSimple w:instr=" SEQ Диаграмма \* ARABIC ">
        <w:r w:rsidR="002519D1">
          <w:rPr>
            <w:noProof/>
          </w:rPr>
          <w:t>1</w:t>
        </w:r>
      </w:fldSimple>
      <w:r>
        <w:t>.</w:t>
      </w:r>
      <w:r w:rsidR="00BD7232">
        <w:t>Индекс цен на продовольствие на мировом рынке в 2007-2011 гг.</w:t>
      </w:r>
      <w:bookmarkEnd w:id="74"/>
    </w:p>
    <w:p w:rsidR="001631B9" w:rsidRPr="001631B9" w:rsidRDefault="001631B9" w:rsidP="001631B9">
      <w:pPr>
        <w:jc w:val="center"/>
      </w:pPr>
      <w:r w:rsidRPr="001631B9">
        <w:rPr>
          <w:noProof/>
          <w:lang w:eastAsia="ru-RU"/>
        </w:rPr>
        <w:drawing>
          <wp:inline distT="0" distB="0" distL="0" distR="0">
            <wp:extent cx="4772023" cy="2028825"/>
            <wp:effectExtent l="19050" t="0" r="0" b="0"/>
            <wp:docPr id="3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2882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1631B9" w:rsidRDefault="001631B9" w:rsidP="001631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7232" w:rsidRPr="00BD7232" w:rsidRDefault="00BD7232" w:rsidP="00BD72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32">
        <w:rPr>
          <w:rFonts w:ascii="Times New Roman" w:hAnsi="Times New Roman"/>
          <w:sz w:val="24"/>
          <w:szCs w:val="24"/>
          <w:lang w:eastAsia="ru-RU"/>
        </w:rPr>
        <w:t>Восстановление спроса на удобрения было даже более стремительным, чем ожидалось, что дало мощный толчок увеличению внутренних продаж и объемов мировой торговли. Истощение запасов большинства потребителей привело к росту импорта во всех основных регионах. Многие производители использовали данную возможность для уменьшения своих складских запасов и наращивания объемов производства.</w:t>
      </w:r>
    </w:p>
    <w:p w:rsidR="00BD7232" w:rsidRDefault="00BD7232" w:rsidP="00BD72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32">
        <w:rPr>
          <w:rFonts w:ascii="Times New Roman" w:hAnsi="Times New Roman"/>
          <w:sz w:val="24"/>
          <w:szCs w:val="24"/>
          <w:lang w:eastAsia="ru-RU"/>
        </w:rPr>
        <w:t xml:space="preserve">По оценкам Международной ассоциации производителей удобрений (IFA), мировое потребление минеральных удобрений в 2010 году выросло на 7,8% — до 169,9 </w:t>
      </w:r>
      <w:proofErr w:type="gramStart"/>
      <w:r w:rsidRPr="00BD7232">
        <w:rPr>
          <w:rFonts w:ascii="Times New Roman" w:hAnsi="Times New Roman"/>
          <w:sz w:val="24"/>
          <w:szCs w:val="24"/>
          <w:lang w:eastAsia="ru-RU"/>
        </w:rPr>
        <w:t>млн</w:t>
      </w:r>
      <w:proofErr w:type="gramEnd"/>
      <w:r w:rsidRPr="00BD7232">
        <w:rPr>
          <w:rFonts w:ascii="Times New Roman" w:hAnsi="Times New Roman"/>
          <w:sz w:val="24"/>
          <w:szCs w:val="24"/>
          <w:lang w:eastAsia="ru-RU"/>
        </w:rPr>
        <w:t xml:space="preserve"> тонн. В 2011 году ожидается увеличение этого показателя еще на 3,9% — до 176,5 </w:t>
      </w:r>
      <w:proofErr w:type="gramStart"/>
      <w:r w:rsidRPr="00BD7232">
        <w:rPr>
          <w:rFonts w:ascii="Times New Roman" w:hAnsi="Times New Roman"/>
          <w:sz w:val="24"/>
          <w:szCs w:val="24"/>
          <w:lang w:eastAsia="ru-RU"/>
        </w:rPr>
        <w:t>млн</w:t>
      </w:r>
      <w:proofErr w:type="gramEnd"/>
      <w:r w:rsidRPr="00BD7232">
        <w:rPr>
          <w:rFonts w:ascii="Times New Roman" w:hAnsi="Times New Roman"/>
          <w:sz w:val="24"/>
          <w:szCs w:val="24"/>
          <w:lang w:eastAsia="ru-RU"/>
        </w:rPr>
        <w:t> т (в пересчете на питательные вещества).</w:t>
      </w:r>
    </w:p>
    <w:p w:rsidR="00AD1E97" w:rsidRDefault="00AD1E97" w:rsidP="00BD72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E97" w:rsidRDefault="00AD1E97" w:rsidP="00AD1E97">
      <w:pPr>
        <w:pStyle w:val="af0"/>
      </w:pPr>
      <w:bookmarkStart w:id="75" w:name="_Toc306630030"/>
      <w:r>
        <w:t xml:space="preserve">Диаграмма </w:t>
      </w:r>
      <w:fldSimple w:instr=" SEQ Диаграмма \* ARABIC ">
        <w:r w:rsidR="002519D1">
          <w:rPr>
            <w:noProof/>
          </w:rPr>
          <w:t>2</w:t>
        </w:r>
      </w:fldSimple>
      <w:r>
        <w:t xml:space="preserve">.Мировое потребление минеральных удобрений в 2007-2010 гг. и прогноз на 2011 г., </w:t>
      </w:r>
      <w:proofErr w:type="spellStart"/>
      <w:r>
        <w:t>млн.т</w:t>
      </w:r>
      <w:proofErr w:type="spellEnd"/>
      <w:r>
        <w:t>.</w:t>
      </w:r>
      <w:bookmarkEnd w:id="75"/>
    </w:p>
    <w:p w:rsidR="00AD1E97" w:rsidRDefault="00AD1E97" w:rsidP="00AD1E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2314575"/>
            <wp:effectExtent l="19050" t="0" r="0" b="0"/>
            <wp:docPr id="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E97" w:rsidRPr="00BD7232" w:rsidRDefault="00AD1E97" w:rsidP="00BD72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7232" w:rsidRPr="00BD7232" w:rsidRDefault="00BD7232" w:rsidP="00BD72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32">
        <w:rPr>
          <w:rFonts w:ascii="Times New Roman" w:hAnsi="Times New Roman"/>
          <w:sz w:val="24"/>
          <w:szCs w:val="24"/>
          <w:lang w:eastAsia="ru-RU"/>
        </w:rPr>
        <w:t>Цены на основные виды удобрений отражают положительную динамику конъюнктуры мирового рынка.</w:t>
      </w:r>
    </w:p>
    <w:p w:rsidR="001631B9" w:rsidRDefault="001631B9" w:rsidP="001631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31B9" w:rsidRPr="00BD7232" w:rsidRDefault="00BD7232" w:rsidP="00BD7232">
      <w:pPr>
        <w:pStyle w:val="af0"/>
      </w:pPr>
      <w:bookmarkStart w:id="76" w:name="_Toc306630031"/>
      <w:r>
        <w:lastRenderedPageBreak/>
        <w:t xml:space="preserve">Диаграмма </w:t>
      </w:r>
      <w:fldSimple w:instr=" SEQ Диаграмма \* ARABIC ">
        <w:r w:rsidR="002519D1">
          <w:rPr>
            <w:noProof/>
          </w:rPr>
          <w:t>3</w:t>
        </w:r>
      </w:fldSimple>
      <w:r>
        <w:t>. Индекс цен на удобрения по видам</w:t>
      </w:r>
      <w:r w:rsidR="00FA1005" w:rsidRPr="00FA1005">
        <w:t xml:space="preserve"> </w:t>
      </w:r>
      <w:r w:rsidR="00FA1005">
        <w:t>в</w:t>
      </w:r>
      <w:r w:rsidR="00FA1005" w:rsidRPr="00FA1005">
        <w:t xml:space="preserve"> 2007-2011 </w:t>
      </w:r>
      <w:r w:rsidR="00FA1005">
        <w:t>гг.</w:t>
      </w:r>
      <w:r>
        <w:t xml:space="preserve">, </w:t>
      </w:r>
      <w:r w:rsidRPr="00BD7232">
        <w:t>$</w:t>
      </w:r>
      <w:bookmarkEnd w:id="76"/>
      <w:r w:rsidRPr="00BD7232">
        <w:t xml:space="preserve"> </w:t>
      </w:r>
    </w:p>
    <w:p w:rsidR="00BD7232" w:rsidRDefault="00BD7232" w:rsidP="00BD7232">
      <w:pPr>
        <w:jc w:val="center"/>
      </w:pPr>
      <w:r w:rsidRPr="00BD7232">
        <w:rPr>
          <w:noProof/>
          <w:lang w:eastAsia="ru-RU"/>
        </w:rPr>
        <w:drawing>
          <wp:inline distT="0" distB="0" distL="0" distR="0">
            <wp:extent cx="5810250" cy="2286000"/>
            <wp:effectExtent l="19050" t="0" r="0" b="0"/>
            <wp:docPr id="3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860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AD1E97" w:rsidRDefault="00AD1E97" w:rsidP="00BD7232">
      <w:pPr>
        <w:pStyle w:val="af0"/>
      </w:pPr>
    </w:p>
    <w:p w:rsidR="00BD7232" w:rsidRPr="00BD7232" w:rsidRDefault="00BD7232" w:rsidP="00BD7232">
      <w:pPr>
        <w:pStyle w:val="af0"/>
      </w:pPr>
      <w:bookmarkStart w:id="77" w:name="_Toc306629974"/>
      <w:r>
        <w:t xml:space="preserve">Таблица </w:t>
      </w:r>
      <w:fldSimple w:instr=" SEQ Таблица \* ARABIC ">
        <w:r w:rsidR="00216506">
          <w:rPr>
            <w:noProof/>
          </w:rPr>
          <w:t>1</w:t>
        </w:r>
      </w:fldSimple>
      <w:r w:rsidRPr="00BD7232">
        <w:t xml:space="preserve">. </w:t>
      </w:r>
      <w:r>
        <w:t>Индекс цен на удобрения по видам</w:t>
      </w:r>
      <w:r w:rsidR="00FA1005" w:rsidRPr="00FA1005">
        <w:t xml:space="preserve"> </w:t>
      </w:r>
      <w:r w:rsidR="00FA1005">
        <w:t xml:space="preserve">в </w:t>
      </w:r>
      <w:r w:rsidR="00FA1005" w:rsidRPr="00FA1005">
        <w:t>2009-2011</w:t>
      </w:r>
      <w:r>
        <w:t xml:space="preserve">, </w:t>
      </w:r>
      <w:r w:rsidRPr="00BD7232">
        <w:t>$</w:t>
      </w:r>
      <w:bookmarkEnd w:id="77"/>
      <w:r w:rsidRPr="00BD7232">
        <w:t xml:space="preserve"> </w:t>
      </w:r>
    </w:p>
    <w:tbl>
      <w:tblPr>
        <w:tblW w:w="8520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</w:tblGrid>
      <w:tr w:rsidR="00BD7232" w:rsidRPr="00BD7232" w:rsidTr="00BD7232">
        <w:trPr>
          <w:trHeight w:val="12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Аммиак, FOB Южный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Карбамид, FOB Балтика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Аммиачная селитра, FOB Балтика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КАС, FOB Балтика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NPK, FOB FSU 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08.01.2009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15.01.2009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05.02.2009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12.03.2009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19.03.2009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26.03.2009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02.04.2009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09.04.2009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30.04.2009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21.05.2009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04.06.2009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11.06.2009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18.06.2009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02.07.2009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09.07.2009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16.07.2009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23.07.2009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30.07.2009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06.08.2009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13.08.2009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20.08.2009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27.08.2009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03.09.2009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10.09.2009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08.10.2009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22.10.2009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29.10.2009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12.11.2009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26.11.2009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07.01.2010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28.01.2010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04.02.2010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29.04.2010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06.05.2010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13.05.2010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10.06.2010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17.06.2010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08.07.2010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15.07.2010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05.08.2010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26.08.2010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02.09.2010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16.09.2010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06.01.2011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13.01.2011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27.01.2011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10.02.2011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</w:p>
        </w:tc>
      </w:tr>
      <w:tr w:rsidR="00BD7232" w:rsidRPr="00BD7232" w:rsidTr="00BD723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32" w:rsidRPr="00BD7232" w:rsidRDefault="00BD7232" w:rsidP="00BD7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24.02.2011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32" w:rsidRPr="00BD7232" w:rsidRDefault="00BD7232" w:rsidP="00BD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422,5</w:t>
            </w:r>
          </w:p>
        </w:tc>
      </w:tr>
    </w:tbl>
    <w:p w:rsidR="00BD7232" w:rsidRPr="00BD7232" w:rsidRDefault="00BD7232" w:rsidP="00BD7232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BD7232">
        <w:rPr>
          <w:rFonts w:ascii="Times New Roman" w:hAnsi="Times New Roman"/>
          <w:b/>
          <w:sz w:val="20"/>
          <w:szCs w:val="20"/>
          <w:lang w:eastAsia="ru-RU"/>
        </w:rPr>
        <w:t xml:space="preserve">Источник: </w:t>
      </w:r>
      <w:proofErr w:type="spellStart"/>
      <w:r w:rsidRPr="00BD7232">
        <w:rPr>
          <w:rFonts w:ascii="Times New Roman" w:hAnsi="Times New Roman"/>
          <w:b/>
          <w:sz w:val="20"/>
          <w:szCs w:val="20"/>
          <w:lang w:val="en-US" w:eastAsia="ru-RU"/>
        </w:rPr>
        <w:t>Fertecon</w:t>
      </w:r>
      <w:proofErr w:type="spellEnd"/>
      <w:r w:rsidRPr="00BD7232">
        <w:rPr>
          <w:rFonts w:ascii="Times New Roman" w:hAnsi="Times New Roman"/>
          <w:b/>
          <w:sz w:val="20"/>
          <w:szCs w:val="20"/>
          <w:lang w:val="en-US" w:eastAsia="ru-RU"/>
        </w:rPr>
        <w:t>, FMB</w:t>
      </w:r>
    </w:p>
    <w:p w:rsidR="00AD1E97" w:rsidRDefault="00AD1E97" w:rsidP="00FA1005"/>
    <w:p w:rsidR="00AD1E97" w:rsidRDefault="00AD1E97" w:rsidP="00FA1005">
      <w:pPr>
        <w:sectPr w:rsidR="00AD1E97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005" w:rsidRDefault="00E2063F" w:rsidP="00E2063F">
      <w:pPr>
        <w:pStyle w:val="2"/>
      </w:pPr>
      <w:bookmarkStart w:id="78" w:name="_Toc306629930"/>
      <w:r>
        <w:rPr>
          <w:rFonts w:cs="Arial"/>
        </w:rPr>
        <w:lastRenderedPageBreak/>
        <w:t>§</w:t>
      </w:r>
      <w:r>
        <w:t xml:space="preserve">1. </w:t>
      </w:r>
      <w:r w:rsidR="00FA1005">
        <w:t>Азотные удобрения</w:t>
      </w:r>
      <w:bookmarkEnd w:id="78"/>
    </w:p>
    <w:p w:rsidR="00D02622" w:rsidRDefault="00D02622" w:rsidP="00D026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622" w:rsidRDefault="00D02622" w:rsidP="00D026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22">
        <w:rPr>
          <w:rFonts w:ascii="Times New Roman" w:hAnsi="Times New Roman"/>
          <w:sz w:val="24"/>
          <w:szCs w:val="24"/>
          <w:lang w:eastAsia="ru-RU"/>
        </w:rPr>
        <w:t xml:space="preserve">Благодаря устойчивому спросу на все основные азотные продукты — карбамид, аммиачную селитру и аммиак — в 2010 году произошел значительный рост производства и продаж в этом сегменте. Так, продажи аммиака восстановились и выросли на 12% — до 19,6 </w:t>
      </w:r>
      <w:proofErr w:type="gramStart"/>
      <w:r w:rsidRPr="00D02622">
        <w:rPr>
          <w:rFonts w:ascii="Times New Roman" w:hAnsi="Times New Roman"/>
          <w:sz w:val="24"/>
          <w:szCs w:val="24"/>
          <w:lang w:eastAsia="ru-RU"/>
        </w:rPr>
        <w:t>млн</w:t>
      </w:r>
      <w:proofErr w:type="gramEnd"/>
      <w:r w:rsidRPr="00D02622">
        <w:rPr>
          <w:rFonts w:ascii="Times New Roman" w:hAnsi="Times New Roman"/>
          <w:sz w:val="24"/>
          <w:szCs w:val="24"/>
          <w:lang w:eastAsia="ru-RU"/>
        </w:rPr>
        <w:t xml:space="preserve"> тонн. Производство карбамида увеличилось лишь на 1% — до 149 </w:t>
      </w:r>
      <w:proofErr w:type="gramStart"/>
      <w:r w:rsidRPr="00D02622">
        <w:rPr>
          <w:rFonts w:ascii="Times New Roman" w:hAnsi="Times New Roman"/>
          <w:sz w:val="24"/>
          <w:szCs w:val="24"/>
          <w:lang w:eastAsia="ru-RU"/>
        </w:rPr>
        <w:t>млн</w:t>
      </w:r>
      <w:proofErr w:type="gramEnd"/>
      <w:r w:rsidRPr="00D02622">
        <w:rPr>
          <w:rFonts w:ascii="Times New Roman" w:hAnsi="Times New Roman"/>
          <w:sz w:val="24"/>
          <w:szCs w:val="24"/>
          <w:lang w:eastAsia="ru-RU"/>
        </w:rPr>
        <w:t> т, при этом объем мирового экспорта вырос на 6% относительно 2009 года и составил 38,5 млн тонн. Основные поставки осуществлялись в Индию, США, Таиланд, Бразилию и Мексику.</w:t>
      </w:r>
    </w:p>
    <w:p w:rsidR="00D02622" w:rsidRDefault="00D02622" w:rsidP="00D026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622" w:rsidRDefault="00D02622" w:rsidP="00D02622">
      <w:pPr>
        <w:pStyle w:val="af0"/>
      </w:pPr>
      <w:bookmarkStart w:id="79" w:name="_Toc306630032"/>
      <w:r>
        <w:t xml:space="preserve">Диаграмма </w:t>
      </w:r>
      <w:fldSimple w:instr=" SEQ Диаграмма \* ARABIC ">
        <w:r w:rsidR="002519D1">
          <w:rPr>
            <w:noProof/>
          </w:rPr>
          <w:t>4</w:t>
        </w:r>
      </w:fldSimple>
      <w:r>
        <w:t>.</w:t>
      </w:r>
      <w:r w:rsidRPr="00D02622">
        <w:t xml:space="preserve"> </w:t>
      </w:r>
      <w:r>
        <w:t xml:space="preserve">Мировые продажи аммиака и карбамида в 2007-2010 гг., </w:t>
      </w:r>
      <w:proofErr w:type="spellStart"/>
      <w:r>
        <w:t>млн.т</w:t>
      </w:r>
      <w:proofErr w:type="spellEnd"/>
      <w:r>
        <w:t>.</w:t>
      </w:r>
      <w:bookmarkEnd w:id="79"/>
    </w:p>
    <w:p w:rsidR="00D02622" w:rsidRDefault="00D02622" w:rsidP="00D02622">
      <w:pPr>
        <w:jc w:val="center"/>
      </w:pPr>
      <w:r w:rsidRPr="00D02622">
        <w:rPr>
          <w:noProof/>
          <w:lang w:eastAsia="ru-RU"/>
        </w:rPr>
        <w:drawing>
          <wp:inline distT="0" distB="0" distL="0" distR="0">
            <wp:extent cx="4914900" cy="3143250"/>
            <wp:effectExtent l="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22" w:rsidRPr="00D02622" w:rsidRDefault="00D02622" w:rsidP="00D02622">
      <w:pPr>
        <w:jc w:val="right"/>
        <w:rPr>
          <w:rFonts w:ascii="Times New Roman" w:hAnsi="Times New Roman"/>
          <w:b/>
          <w:sz w:val="20"/>
          <w:szCs w:val="20"/>
        </w:rPr>
      </w:pPr>
      <w:r w:rsidRPr="00D02622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02622">
        <w:rPr>
          <w:rFonts w:ascii="Times New Roman" w:hAnsi="Times New Roman"/>
          <w:b/>
          <w:sz w:val="20"/>
          <w:szCs w:val="20"/>
          <w:lang w:val="en-US"/>
        </w:rPr>
        <w:t>IFA</w:t>
      </w:r>
    </w:p>
    <w:p w:rsidR="00D02622" w:rsidRDefault="00D02622" w:rsidP="00D026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22">
        <w:rPr>
          <w:rFonts w:ascii="Times New Roman" w:hAnsi="Times New Roman"/>
          <w:sz w:val="24"/>
          <w:szCs w:val="24"/>
          <w:lang w:eastAsia="ru-RU"/>
        </w:rPr>
        <w:t>Ожидается, что в 2011 году будут введены в эксплуатацию новые мощности по производству аммиака в Алжире, Катаре, Саудовской Аравии, Пакистане, Китае, Венесуэле и некоторых других странах, что позволит полностью удовлетворить увеличившийся спрос на азотные удобрения. Баланс спроса и предложения в 2011 году по сравнению 2010 годом изменится незначительно и, предположительно, не окажет влияния на мировые цены. При этом активный ввод мощностей по производству карбамида в Китае, Пакистане, Катаре и ряде других стран создает небольшой дисбаланс внутри сегмента азотных удобрений и может привести к повышению цен на другие азотные продукты — аммиак, аммиачную селитру, КАС. Карбамид же, по оценкам экспертов, в 2011 году, как и в 2010-м, останется недооцененным по сравнению с перечисленными продуктами.</w:t>
      </w:r>
    </w:p>
    <w:p w:rsidR="00D02622" w:rsidRDefault="00D02622" w:rsidP="00D026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622" w:rsidRPr="00D02622" w:rsidRDefault="00D02622" w:rsidP="00D02622">
      <w:pPr>
        <w:pStyle w:val="af0"/>
      </w:pPr>
      <w:bookmarkStart w:id="80" w:name="_Toc306629975"/>
      <w:r>
        <w:t xml:space="preserve">Таблица </w:t>
      </w:r>
      <w:fldSimple w:instr=" SEQ Таблица \* ARABIC ">
        <w:r w:rsidR="00216506">
          <w:rPr>
            <w:noProof/>
          </w:rPr>
          <w:t>2</w:t>
        </w:r>
      </w:fldSimple>
      <w:r w:rsidRPr="00D02622">
        <w:t xml:space="preserve">. </w:t>
      </w:r>
      <w:r>
        <w:t>Б</w:t>
      </w:r>
      <w:r w:rsidRPr="00D02622">
        <w:t>аланс спроса и предложения на азотную продукцию</w:t>
      </w:r>
      <w:r>
        <w:t xml:space="preserve"> в 2007-2010 гг. и прогноз на 2011 г.</w:t>
      </w:r>
      <w:r w:rsidRPr="00D02622">
        <w:t xml:space="preserve">, </w:t>
      </w:r>
      <w:proofErr w:type="gramStart"/>
      <w:r w:rsidRPr="00D02622">
        <w:t>млн</w:t>
      </w:r>
      <w:proofErr w:type="gramEnd"/>
      <w:r w:rsidRPr="00D02622">
        <w:t xml:space="preserve"> т</w:t>
      </w:r>
      <w:bookmarkEnd w:id="80"/>
    </w:p>
    <w:tbl>
      <w:tblPr>
        <w:tblW w:w="8380" w:type="dxa"/>
        <w:jc w:val="center"/>
        <w:tblInd w:w="103" w:type="dxa"/>
        <w:tblLook w:val="04A0" w:firstRow="1" w:lastRow="0" w:firstColumn="1" w:lastColumn="0" w:noHBand="0" w:noVBand="1"/>
      </w:tblPr>
      <w:tblGrid>
        <w:gridCol w:w="3400"/>
        <w:gridCol w:w="960"/>
        <w:gridCol w:w="960"/>
        <w:gridCol w:w="960"/>
        <w:gridCol w:w="960"/>
        <w:gridCol w:w="1140"/>
      </w:tblGrid>
      <w:tr w:rsidR="00D02622" w:rsidRPr="00D02622" w:rsidTr="00D02622">
        <w:trPr>
          <w:trHeight w:val="510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2011 (прогноз)</w:t>
            </w:r>
          </w:p>
        </w:tc>
      </w:tr>
      <w:tr w:rsidR="00D02622" w:rsidRPr="00D02622" w:rsidTr="00D02622">
        <w:trPr>
          <w:trHeight w:val="67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Предложение (эффективные мощности)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139,5</w:t>
            </w:r>
          </w:p>
        </w:tc>
      </w:tr>
      <w:tr w:rsidR="00D02622" w:rsidRPr="00D02622" w:rsidTr="00D02622">
        <w:trPr>
          <w:trHeight w:val="69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Спрос (включая нужды промышленности)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133,9</w:t>
            </w:r>
          </w:p>
        </w:tc>
      </w:tr>
      <w:tr w:rsidR="00D02622" w:rsidRPr="00D02622" w:rsidTr="00D02622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D02622" w:rsidRPr="00D02622" w:rsidTr="00D02622">
        <w:trPr>
          <w:trHeight w:val="324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от 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22" w:rsidRPr="00D02622" w:rsidRDefault="00D02622" w:rsidP="00D0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D02622" w:rsidRDefault="00D02622" w:rsidP="00D02622">
      <w:pPr>
        <w:jc w:val="right"/>
        <w:rPr>
          <w:rFonts w:ascii="Times New Roman" w:hAnsi="Times New Roman"/>
          <w:b/>
          <w:sz w:val="20"/>
          <w:szCs w:val="20"/>
        </w:rPr>
      </w:pPr>
      <w:r w:rsidRPr="00D02622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02622">
        <w:rPr>
          <w:rFonts w:ascii="Times New Roman" w:hAnsi="Times New Roman"/>
          <w:b/>
          <w:sz w:val="20"/>
          <w:szCs w:val="20"/>
          <w:lang w:val="en-US"/>
        </w:rPr>
        <w:t>IFA</w:t>
      </w:r>
    </w:p>
    <w:p w:rsidR="00F04904" w:rsidRDefault="00F04904" w:rsidP="00F049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Лидирующие позиции по производству и потреблению азотных удобрений занимают: Китай – 34%</w:t>
      </w:r>
      <w:r w:rsidR="006474FE">
        <w:rPr>
          <w:rFonts w:ascii="Times New Roman" w:hAnsi="Times New Roman"/>
          <w:sz w:val="24"/>
          <w:szCs w:val="24"/>
          <w:lang w:eastAsia="ru-RU"/>
        </w:rPr>
        <w:t xml:space="preserve"> (доля производства)</w:t>
      </w:r>
      <w:r>
        <w:rPr>
          <w:rFonts w:ascii="Times New Roman" w:hAnsi="Times New Roman"/>
          <w:sz w:val="24"/>
          <w:szCs w:val="24"/>
          <w:lang w:eastAsia="ru-RU"/>
        </w:rPr>
        <w:t xml:space="preserve"> и 31%</w:t>
      </w:r>
      <w:r w:rsidR="006474FE">
        <w:rPr>
          <w:rFonts w:ascii="Times New Roman" w:hAnsi="Times New Roman"/>
          <w:sz w:val="24"/>
          <w:szCs w:val="24"/>
          <w:lang w:eastAsia="ru-RU"/>
        </w:rPr>
        <w:t xml:space="preserve"> (доля потребления), Индия – 10% и 15% и США – 9% и 12%.</w:t>
      </w:r>
    </w:p>
    <w:p w:rsidR="00B7782E" w:rsidRDefault="00B7782E" w:rsidP="00D02622">
      <w:pPr>
        <w:jc w:val="right"/>
        <w:rPr>
          <w:rFonts w:ascii="Times New Roman" w:hAnsi="Times New Roman"/>
          <w:b/>
          <w:sz w:val="20"/>
          <w:szCs w:val="20"/>
        </w:rPr>
      </w:pPr>
    </w:p>
    <w:p w:rsidR="00B7782E" w:rsidRDefault="00B7782E" w:rsidP="00B7782E">
      <w:pPr>
        <w:pStyle w:val="af0"/>
      </w:pPr>
      <w:bookmarkStart w:id="81" w:name="_Toc306630033"/>
      <w:r>
        <w:t xml:space="preserve">Диаграмма </w:t>
      </w:r>
      <w:fldSimple w:instr=" SEQ Диаграмма \* ARABIC ">
        <w:r w:rsidR="002519D1">
          <w:rPr>
            <w:noProof/>
          </w:rPr>
          <w:t>5</w:t>
        </w:r>
      </w:fldSimple>
      <w:r>
        <w:t>. Структура мирового производства азотных минеральных удобрений по странам в 2010 г., %</w:t>
      </w:r>
      <w:bookmarkEnd w:id="81"/>
    </w:p>
    <w:p w:rsidR="00B7782E" w:rsidRPr="00B7782E" w:rsidRDefault="00B7782E" w:rsidP="00B7782E">
      <w:pPr>
        <w:jc w:val="center"/>
      </w:pPr>
      <w:r w:rsidRPr="00B7782E">
        <w:rPr>
          <w:noProof/>
          <w:lang w:eastAsia="ru-RU"/>
        </w:rPr>
        <w:drawing>
          <wp:inline distT="0" distB="0" distL="0" distR="0">
            <wp:extent cx="4581525" cy="2752725"/>
            <wp:effectExtent l="0" t="0" r="0" b="0"/>
            <wp:docPr id="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82E" w:rsidRDefault="00AB2290" w:rsidP="00D02622">
      <w:pPr>
        <w:jc w:val="right"/>
        <w:rPr>
          <w:rFonts w:ascii="Times New Roman" w:hAnsi="Times New Roman"/>
          <w:b/>
          <w:sz w:val="20"/>
          <w:szCs w:val="20"/>
        </w:rPr>
        <w:sectPr w:rsidR="00B7782E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2622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02622">
        <w:rPr>
          <w:rFonts w:ascii="Times New Roman" w:hAnsi="Times New Roman"/>
          <w:b/>
          <w:sz w:val="20"/>
          <w:szCs w:val="20"/>
          <w:lang w:val="en-US"/>
        </w:rPr>
        <w:t>IFA</w:t>
      </w:r>
    </w:p>
    <w:p w:rsidR="00B7782E" w:rsidRDefault="00B7782E" w:rsidP="00B7782E">
      <w:pPr>
        <w:pStyle w:val="af0"/>
      </w:pPr>
      <w:bookmarkStart w:id="82" w:name="_Toc306630034"/>
      <w:r>
        <w:lastRenderedPageBreak/>
        <w:t xml:space="preserve">Диаграмма </w:t>
      </w:r>
      <w:fldSimple w:instr=" SEQ Диаграмма \* ARABIC ">
        <w:r w:rsidR="002519D1">
          <w:rPr>
            <w:noProof/>
          </w:rPr>
          <w:t>6</w:t>
        </w:r>
      </w:fldSimple>
      <w:r>
        <w:t>.</w:t>
      </w:r>
      <w:r w:rsidRPr="00B7782E">
        <w:t xml:space="preserve"> </w:t>
      </w:r>
      <w:r>
        <w:t>Структура мирового потребления азотных минеральных удобрений по странам в 2010 г.,</w:t>
      </w:r>
      <w:r w:rsidR="00AB2290">
        <w:t xml:space="preserve"> </w:t>
      </w:r>
      <w:r>
        <w:t>%</w:t>
      </w:r>
      <w:bookmarkEnd w:id="82"/>
    </w:p>
    <w:p w:rsidR="00B7782E" w:rsidRDefault="00B7782E" w:rsidP="00B7782E">
      <w:pPr>
        <w:pStyle w:val="af0"/>
        <w:jc w:val="center"/>
      </w:pPr>
      <w:r w:rsidRPr="00B7782E"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4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82E" w:rsidRPr="00B7782E" w:rsidRDefault="00AB2290" w:rsidP="00AB2290">
      <w:pPr>
        <w:jc w:val="right"/>
      </w:pPr>
      <w:r w:rsidRPr="00D02622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02622">
        <w:rPr>
          <w:rFonts w:ascii="Times New Roman" w:hAnsi="Times New Roman"/>
          <w:b/>
          <w:sz w:val="20"/>
          <w:szCs w:val="20"/>
          <w:lang w:val="en-US"/>
        </w:rPr>
        <w:t>IFA</w:t>
      </w:r>
    </w:p>
    <w:p w:rsidR="00B7782E" w:rsidRPr="00B7782E" w:rsidRDefault="00B7782E" w:rsidP="00B7782E"/>
    <w:p w:rsidR="00B7782E" w:rsidRPr="00B7782E" w:rsidRDefault="00B7782E" w:rsidP="00D02622">
      <w:pPr>
        <w:jc w:val="right"/>
        <w:rPr>
          <w:rFonts w:ascii="Times New Roman" w:hAnsi="Times New Roman"/>
          <w:b/>
          <w:sz w:val="20"/>
          <w:szCs w:val="20"/>
        </w:rPr>
      </w:pPr>
    </w:p>
    <w:p w:rsidR="00D02622" w:rsidRPr="00B7782E" w:rsidRDefault="00D02622" w:rsidP="00D02622"/>
    <w:p w:rsidR="00F22E4B" w:rsidRDefault="00F22E4B" w:rsidP="00631A09">
      <w:pPr>
        <w:rPr>
          <w:lang w:eastAsia="ru-RU"/>
        </w:rPr>
        <w:sectPr w:rsidR="00F22E4B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AC7" w:rsidRDefault="008A5AC7" w:rsidP="00D3390F">
      <w:pPr>
        <w:pStyle w:val="1"/>
      </w:pPr>
    </w:p>
    <w:p w:rsidR="00D3390F" w:rsidRDefault="00D3390F" w:rsidP="00D3390F">
      <w:pPr>
        <w:pStyle w:val="1"/>
      </w:pPr>
      <w:bookmarkStart w:id="83" w:name="_Toc306629939"/>
      <w:r>
        <w:t>ГЛАВА 4. Основные показатели российского рынка удобрений</w:t>
      </w:r>
      <w:bookmarkEnd w:id="83"/>
    </w:p>
    <w:p w:rsidR="00D3390F" w:rsidRDefault="00D3390F" w:rsidP="00D3390F">
      <w:pPr>
        <w:rPr>
          <w:lang w:eastAsia="ru-RU"/>
        </w:rPr>
      </w:pPr>
    </w:p>
    <w:p w:rsidR="00D3390F" w:rsidRDefault="00D3390F" w:rsidP="00D3390F">
      <w:pPr>
        <w:pStyle w:val="2"/>
        <w:jc w:val="both"/>
      </w:pPr>
      <w:bookmarkStart w:id="84" w:name="_Toc293311811"/>
      <w:bookmarkStart w:id="85" w:name="_Toc306629940"/>
      <w:r>
        <w:t>§</w:t>
      </w:r>
      <w:r w:rsidR="009E38A8">
        <w:t>1</w:t>
      </w:r>
      <w:r w:rsidRPr="00F92029">
        <w:t xml:space="preserve">. </w:t>
      </w:r>
      <w:r>
        <w:t>Сегменты рынка</w:t>
      </w:r>
      <w:bookmarkEnd w:id="84"/>
      <w:bookmarkEnd w:id="85"/>
    </w:p>
    <w:p w:rsidR="00D3390F" w:rsidRDefault="00D3390F" w:rsidP="00D3390F">
      <w:pPr>
        <w:rPr>
          <w:lang w:eastAsia="ru-RU"/>
        </w:rPr>
      </w:pPr>
    </w:p>
    <w:p w:rsidR="00D3390F" w:rsidRDefault="009648E9" w:rsidP="00D347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рынке минеральных удобрений принято выделять следующие сегменты:</w:t>
      </w:r>
    </w:p>
    <w:p w:rsidR="009648E9" w:rsidRPr="009648E9" w:rsidRDefault="009648E9" w:rsidP="003720CA">
      <w:pPr>
        <w:pStyle w:val="af1"/>
        <w:numPr>
          <w:ilvl w:val="0"/>
          <w:numId w:val="10"/>
        </w:numPr>
        <w:spacing w:line="360" w:lineRule="auto"/>
        <w:jc w:val="both"/>
      </w:pPr>
      <w:r w:rsidRPr="009648E9">
        <w:t xml:space="preserve">Удобрения азотные минеральные или химические </w:t>
      </w:r>
    </w:p>
    <w:p w:rsidR="009648E9" w:rsidRPr="009648E9" w:rsidRDefault="009648E9" w:rsidP="003720CA">
      <w:pPr>
        <w:pStyle w:val="af1"/>
        <w:numPr>
          <w:ilvl w:val="0"/>
          <w:numId w:val="10"/>
        </w:numPr>
        <w:spacing w:line="360" w:lineRule="auto"/>
        <w:jc w:val="both"/>
      </w:pPr>
      <w:r w:rsidRPr="009648E9">
        <w:t>Удобрения калийные химические или минеральные</w:t>
      </w:r>
    </w:p>
    <w:p w:rsidR="009648E9" w:rsidRPr="009648E9" w:rsidRDefault="009648E9" w:rsidP="003720CA">
      <w:pPr>
        <w:pStyle w:val="af1"/>
        <w:numPr>
          <w:ilvl w:val="0"/>
          <w:numId w:val="10"/>
        </w:numPr>
        <w:spacing w:line="360" w:lineRule="auto"/>
        <w:jc w:val="both"/>
      </w:pPr>
      <w:r w:rsidRPr="009648E9">
        <w:t>Удобрения смешанные (азот, калий, фосфор) минеральные или химические</w:t>
      </w:r>
    </w:p>
    <w:p w:rsidR="009648E9" w:rsidRPr="009648E9" w:rsidRDefault="009648E9" w:rsidP="003720CA">
      <w:pPr>
        <w:pStyle w:val="af1"/>
        <w:numPr>
          <w:ilvl w:val="0"/>
          <w:numId w:val="10"/>
        </w:numPr>
        <w:spacing w:line="360" w:lineRule="auto"/>
        <w:jc w:val="both"/>
      </w:pPr>
      <w:r w:rsidRPr="009648E9">
        <w:t>Удобрения фосфорные минеральные или химические</w:t>
      </w:r>
    </w:p>
    <w:p w:rsidR="00D34730" w:rsidRDefault="000A7C87" w:rsidP="00D347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Наибольшую долю рынка занимает сегмент азотных минеральных удобрений, доля которого составляет 42% от общего объема производства. Вторую позицию занимает сегмент калийных минеральных удобрений – 28%. Далее следуют смешанные и фосфорные удобрения, доли которых 14% и 2% соответственно. На прочие сегменты рынка минеральных удобрений приходится 14% от общего объема производства.</w:t>
      </w:r>
    </w:p>
    <w:p w:rsidR="009648E9" w:rsidRDefault="009648E9" w:rsidP="00D347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8E9" w:rsidRDefault="009648E9" w:rsidP="009648E9">
      <w:pPr>
        <w:pStyle w:val="af0"/>
      </w:pPr>
      <w:bookmarkStart w:id="86" w:name="_Toc306630044"/>
      <w:r>
        <w:t xml:space="preserve">Диаграмма </w:t>
      </w:r>
      <w:fldSimple w:instr=" SEQ Диаграмма \* ARABIC ">
        <w:r w:rsidR="002519D1">
          <w:rPr>
            <w:noProof/>
          </w:rPr>
          <w:t>16</w:t>
        </w:r>
      </w:fldSimple>
      <w:r>
        <w:t>.Сегменты рынка минеральных удобрений в России в 2010г., %</w:t>
      </w:r>
      <w:bookmarkEnd w:id="86"/>
    </w:p>
    <w:p w:rsidR="009648E9" w:rsidRPr="009648E9" w:rsidRDefault="009648E9" w:rsidP="009648E9">
      <w:pPr>
        <w:jc w:val="center"/>
      </w:pPr>
      <w:r w:rsidRPr="009648E9">
        <w:rPr>
          <w:noProof/>
          <w:lang w:eastAsia="ru-RU"/>
        </w:rPr>
        <w:drawing>
          <wp:inline distT="0" distB="0" distL="0" distR="0">
            <wp:extent cx="5734050" cy="3114675"/>
            <wp:effectExtent l="0" t="0" r="0" b="0"/>
            <wp:docPr id="4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30" w:rsidRDefault="009648E9" w:rsidP="009648E9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7D07A5">
        <w:rPr>
          <w:rFonts w:ascii="Times New Roman" w:hAnsi="Times New Roman"/>
          <w:b/>
          <w:sz w:val="20"/>
          <w:szCs w:val="20"/>
        </w:rPr>
        <w:t xml:space="preserve">Источник: </w:t>
      </w:r>
      <w:r>
        <w:rPr>
          <w:rFonts w:ascii="Times New Roman" w:hAnsi="Times New Roman"/>
          <w:b/>
          <w:sz w:val="20"/>
          <w:szCs w:val="20"/>
        </w:rPr>
        <w:t xml:space="preserve">расчеты </w:t>
      </w:r>
      <w:r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Group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 данным</w:t>
      </w:r>
      <w:r w:rsidRPr="007D07A5">
        <w:rPr>
          <w:rFonts w:ascii="Times New Roman" w:hAnsi="Times New Roman"/>
          <w:b/>
          <w:sz w:val="20"/>
          <w:szCs w:val="20"/>
        </w:rPr>
        <w:t xml:space="preserve"> ФСГС РФ</w:t>
      </w:r>
    </w:p>
    <w:p w:rsidR="00BA21DB" w:rsidRDefault="00BA21DB" w:rsidP="00BA2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1DB" w:rsidRPr="00BA21DB" w:rsidRDefault="00BA21DB" w:rsidP="00BA2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1DB">
        <w:rPr>
          <w:rFonts w:ascii="Times New Roman" w:hAnsi="Times New Roman"/>
          <w:sz w:val="24"/>
          <w:szCs w:val="24"/>
          <w:lang w:eastAsia="ru-RU"/>
        </w:rPr>
        <w:t xml:space="preserve">Комплексные удобрения подразделяют по составу </w:t>
      </w:r>
      <w:proofErr w:type="gramStart"/>
      <w:r w:rsidRPr="00BA21DB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BA21DB">
        <w:rPr>
          <w:rFonts w:ascii="Times New Roman" w:hAnsi="Times New Roman"/>
          <w:sz w:val="24"/>
          <w:szCs w:val="24"/>
          <w:lang w:eastAsia="ru-RU"/>
        </w:rPr>
        <w:t xml:space="preserve"> двойные (например, азотно-фосфорные, азотно-калийные или фосфорно-калийные) и тройные (азотно-фосфорно-</w:t>
      </w:r>
      <w:r w:rsidRPr="00BA21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калийные). По способу производства их делят на сложные, </w:t>
      </w:r>
      <w:proofErr w:type="spellStart"/>
      <w:r w:rsidRPr="00BA21DB">
        <w:rPr>
          <w:rFonts w:ascii="Times New Roman" w:hAnsi="Times New Roman"/>
          <w:sz w:val="24"/>
          <w:szCs w:val="24"/>
          <w:lang w:eastAsia="ru-RU"/>
        </w:rPr>
        <w:t>сложносмешанные</w:t>
      </w:r>
      <w:proofErr w:type="spellEnd"/>
      <w:r w:rsidRPr="00BA21DB">
        <w:rPr>
          <w:rFonts w:ascii="Times New Roman" w:hAnsi="Times New Roman"/>
          <w:sz w:val="24"/>
          <w:szCs w:val="24"/>
          <w:lang w:eastAsia="ru-RU"/>
        </w:rPr>
        <w:t xml:space="preserve"> (или комбинированные) и смешанные удобрения.</w:t>
      </w:r>
    </w:p>
    <w:p w:rsidR="00BA21DB" w:rsidRPr="00AB7979" w:rsidRDefault="00AB7979" w:rsidP="00AB7979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B7979">
        <w:rPr>
          <w:rFonts w:ascii="Times New Roman" w:hAnsi="Times New Roman"/>
          <w:color w:val="FF0000"/>
          <w:sz w:val="24"/>
          <w:szCs w:val="24"/>
          <w:lang w:eastAsia="ru-RU"/>
        </w:rPr>
        <w:t>……………………………………………………………..</w:t>
      </w:r>
    </w:p>
    <w:p w:rsidR="00BA21DB" w:rsidRDefault="00BA21DB" w:rsidP="00BA2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1DB" w:rsidRDefault="00BA21DB" w:rsidP="00BA2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730" w:rsidRDefault="00D34730" w:rsidP="00D3390F">
      <w:pPr>
        <w:rPr>
          <w:lang w:eastAsia="ru-RU"/>
        </w:rPr>
      </w:pPr>
    </w:p>
    <w:p w:rsidR="00D34730" w:rsidRDefault="00D34730" w:rsidP="00D3390F">
      <w:pPr>
        <w:rPr>
          <w:lang w:eastAsia="ru-RU"/>
        </w:rPr>
        <w:sectPr w:rsidR="00D34730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90F" w:rsidRDefault="00D3390F" w:rsidP="00D3390F">
      <w:pPr>
        <w:pStyle w:val="2"/>
        <w:jc w:val="both"/>
      </w:pPr>
      <w:bookmarkStart w:id="87" w:name="_Toc293311816"/>
      <w:bookmarkStart w:id="88" w:name="_Toc306629941"/>
      <w:r>
        <w:lastRenderedPageBreak/>
        <w:t>§</w:t>
      </w:r>
      <w:r w:rsidR="009E38A8">
        <w:t>2</w:t>
      </w:r>
      <w:r>
        <w:t>. Объемы производства</w:t>
      </w:r>
      <w:bookmarkEnd w:id="87"/>
      <w:bookmarkEnd w:id="88"/>
    </w:p>
    <w:p w:rsidR="00497641" w:rsidRDefault="00497641" w:rsidP="00D3390F">
      <w:pPr>
        <w:rPr>
          <w:lang w:eastAsia="ru-RU"/>
        </w:rPr>
      </w:pPr>
    </w:p>
    <w:p w:rsidR="00B66686" w:rsidRDefault="007D07A5" w:rsidP="007D07A5">
      <w:pPr>
        <w:pStyle w:val="3"/>
      </w:pPr>
      <w:bookmarkStart w:id="89" w:name="_Toc306629942"/>
      <w:r w:rsidRPr="007D07A5">
        <w:t>Удобрения минеральные или химические</w:t>
      </w:r>
      <w:r w:rsidR="009E38A8">
        <w:rPr>
          <w:rStyle w:val="afd"/>
        </w:rPr>
        <w:footnoteReference w:id="1"/>
      </w:r>
      <w:bookmarkEnd w:id="89"/>
    </w:p>
    <w:p w:rsidR="007D07A5" w:rsidRDefault="007D07A5" w:rsidP="00B666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D8C" w:rsidRDefault="007F2CD3" w:rsidP="00B666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данным ФСГС РФ, объем производства минеральных или химических удобрений в 2010 г. составил 36567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По итогам 7 месяцев 2011 г. объем производства составил 26396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F2CD3" w:rsidRDefault="007F2CD3" w:rsidP="00B666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структуре производства наибольшая доля объема приходится на </w:t>
      </w:r>
      <w:r w:rsidR="00AB7979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 xml:space="preserve">ФО, доля которого составляет </w:t>
      </w:r>
      <w:r w:rsidR="00AB797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 xml:space="preserve">% от общего объема производства минеральных или химических удобрений. Вторую позицию занимает </w:t>
      </w:r>
      <w:r w:rsidR="00AB797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 xml:space="preserve">ФО – </w:t>
      </w:r>
      <w:r w:rsidR="00AB797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%. Далее следует </w:t>
      </w:r>
      <w:r w:rsidR="00AB797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B797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9D0D8C" w:rsidRDefault="009D0D8C" w:rsidP="00B666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07A5" w:rsidRDefault="007D07A5" w:rsidP="007D07A5">
      <w:pPr>
        <w:pStyle w:val="af0"/>
      </w:pPr>
      <w:bookmarkStart w:id="90" w:name="_Toc306630045"/>
      <w:r>
        <w:t xml:space="preserve">Диаграмма </w:t>
      </w:r>
      <w:fldSimple w:instr=" SEQ Диаграмма \* ARABIC ">
        <w:r w:rsidR="002519D1">
          <w:rPr>
            <w:noProof/>
          </w:rPr>
          <w:t>17</w:t>
        </w:r>
      </w:fldSimple>
      <w:r>
        <w:t xml:space="preserve">. Производство минеральных или химических </w:t>
      </w:r>
      <w:r w:rsidR="009D0D8C">
        <w:t>удобрений по федеральным округам РФ в 2010г., %</w:t>
      </w:r>
      <w:bookmarkEnd w:id="90"/>
    </w:p>
    <w:p w:rsidR="007D07A5" w:rsidRPr="007D07A5" w:rsidRDefault="007D07A5" w:rsidP="007D07A5"/>
    <w:p w:rsidR="007D07A5" w:rsidRPr="007D07A5" w:rsidRDefault="007D07A5" w:rsidP="007D07A5">
      <w:pPr>
        <w:jc w:val="right"/>
        <w:rPr>
          <w:rFonts w:ascii="Times New Roman" w:hAnsi="Times New Roman"/>
          <w:b/>
          <w:sz w:val="20"/>
          <w:szCs w:val="20"/>
        </w:rPr>
      </w:pPr>
      <w:r w:rsidRPr="007D07A5">
        <w:rPr>
          <w:rFonts w:ascii="Times New Roman" w:hAnsi="Times New Roman"/>
          <w:b/>
          <w:sz w:val="20"/>
          <w:szCs w:val="20"/>
        </w:rPr>
        <w:t xml:space="preserve">Источник: </w:t>
      </w:r>
      <w:r>
        <w:rPr>
          <w:rFonts w:ascii="Times New Roman" w:hAnsi="Times New Roman"/>
          <w:b/>
          <w:sz w:val="20"/>
          <w:szCs w:val="20"/>
        </w:rPr>
        <w:t xml:space="preserve">расчеты </w:t>
      </w:r>
      <w:r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Group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 данным</w:t>
      </w:r>
      <w:r w:rsidRPr="007D07A5">
        <w:rPr>
          <w:rFonts w:ascii="Times New Roman" w:hAnsi="Times New Roman"/>
          <w:b/>
          <w:sz w:val="20"/>
          <w:szCs w:val="20"/>
        </w:rPr>
        <w:t xml:space="preserve"> ФСГС РФ</w:t>
      </w:r>
    </w:p>
    <w:p w:rsidR="007F2CD3" w:rsidRDefault="007F2CD3" w:rsidP="00B666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7F2CD3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7A5" w:rsidRDefault="007F2CD3" w:rsidP="00B666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Среди регионов лидирующие позиции по производству минеральных или </w:t>
      </w:r>
      <w:r w:rsidR="000C6FDC">
        <w:rPr>
          <w:rFonts w:ascii="Times New Roman" w:hAnsi="Times New Roman"/>
          <w:sz w:val="24"/>
          <w:szCs w:val="24"/>
          <w:lang w:eastAsia="ru-RU"/>
        </w:rPr>
        <w:t xml:space="preserve">химических удобрений занимают: </w:t>
      </w:r>
      <w:r w:rsidR="00AB7979">
        <w:rPr>
          <w:rFonts w:ascii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F2CD3" w:rsidRDefault="007F2CD3" w:rsidP="00B666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D8C" w:rsidRDefault="009D0D8C" w:rsidP="009D0D8C">
      <w:pPr>
        <w:pStyle w:val="af0"/>
      </w:pPr>
      <w:bookmarkStart w:id="91" w:name="_Toc306630046"/>
      <w:r>
        <w:t xml:space="preserve">Диаграмма </w:t>
      </w:r>
      <w:fldSimple w:instr=" SEQ Диаграмма \* ARABIC ">
        <w:r w:rsidR="002519D1">
          <w:rPr>
            <w:noProof/>
          </w:rPr>
          <w:t>18</w:t>
        </w:r>
      </w:fldSimple>
      <w:r>
        <w:t xml:space="preserve">. Производство минеральных или химических удобрений по </w:t>
      </w:r>
      <w:r w:rsidR="007F2CD3">
        <w:t xml:space="preserve">регионам </w:t>
      </w:r>
      <w:r>
        <w:t>РФ в 2010г., %</w:t>
      </w:r>
      <w:bookmarkEnd w:id="91"/>
    </w:p>
    <w:p w:rsidR="009D0D8C" w:rsidRDefault="009D0D8C" w:rsidP="009D0D8C">
      <w:pPr>
        <w:jc w:val="center"/>
      </w:pPr>
    </w:p>
    <w:p w:rsidR="009D0D8C" w:rsidRPr="007D07A5" w:rsidRDefault="009D0D8C" w:rsidP="009D0D8C">
      <w:pPr>
        <w:jc w:val="right"/>
        <w:rPr>
          <w:rFonts w:ascii="Times New Roman" w:hAnsi="Times New Roman"/>
          <w:b/>
          <w:sz w:val="20"/>
          <w:szCs w:val="20"/>
        </w:rPr>
      </w:pPr>
      <w:r w:rsidRPr="007D07A5">
        <w:rPr>
          <w:rFonts w:ascii="Times New Roman" w:hAnsi="Times New Roman"/>
          <w:b/>
          <w:sz w:val="20"/>
          <w:szCs w:val="20"/>
        </w:rPr>
        <w:t xml:space="preserve">Источник: </w:t>
      </w:r>
      <w:r>
        <w:rPr>
          <w:rFonts w:ascii="Times New Roman" w:hAnsi="Times New Roman"/>
          <w:b/>
          <w:sz w:val="20"/>
          <w:szCs w:val="20"/>
        </w:rPr>
        <w:t xml:space="preserve">расчеты </w:t>
      </w:r>
      <w:r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Group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 данным</w:t>
      </w:r>
      <w:r w:rsidRPr="007D07A5">
        <w:rPr>
          <w:rFonts w:ascii="Times New Roman" w:hAnsi="Times New Roman"/>
          <w:b/>
          <w:sz w:val="20"/>
          <w:szCs w:val="20"/>
        </w:rPr>
        <w:t xml:space="preserve"> ФСГС РФ</w:t>
      </w:r>
    </w:p>
    <w:p w:rsidR="009D0D8C" w:rsidRPr="009D0D8C" w:rsidRDefault="009D0D8C" w:rsidP="009D0D8C">
      <w:pPr>
        <w:jc w:val="center"/>
      </w:pPr>
    </w:p>
    <w:p w:rsidR="007D07A5" w:rsidRDefault="007D07A5" w:rsidP="00B666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07A5" w:rsidRDefault="007D07A5" w:rsidP="00B666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7D07A5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7A5" w:rsidRDefault="007D07A5" w:rsidP="007D07A5">
      <w:pPr>
        <w:pStyle w:val="af0"/>
      </w:pPr>
      <w:bookmarkStart w:id="92" w:name="_Toc306629978"/>
      <w:r>
        <w:lastRenderedPageBreak/>
        <w:t xml:space="preserve">Таблица </w:t>
      </w:r>
      <w:fldSimple w:instr=" SEQ Таблица \* ARABIC ">
        <w:r w:rsidR="00216506">
          <w:rPr>
            <w:noProof/>
          </w:rPr>
          <w:t>5</w:t>
        </w:r>
      </w:fldSimple>
      <w:r>
        <w:t xml:space="preserve">.Производство минеральных или химических удобрений в России в 2010г., </w:t>
      </w:r>
      <w:proofErr w:type="spellStart"/>
      <w:r>
        <w:t>тыс.т</w:t>
      </w:r>
      <w:proofErr w:type="spellEnd"/>
      <w:r>
        <w:t>.</w:t>
      </w:r>
      <w:bookmarkEnd w:id="92"/>
    </w:p>
    <w:tbl>
      <w:tblPr>
        <w:tblW w:w="5108" w:type="pct"/>
        <w:jc w:val="center"/>
        <w:tblInd w:w="-318" w:type="dxa"/>
        <w:tblLook w:val="04A0" w:firstRow="1" w:lastRow="0" w:firstColumn="1" w:lastColumn="0" w:noHBand="0" w:noVBand="1"/>
      </w:tblPr>
      <w:tblGrid>
        <w:gridCol w:w="2367"/>
        <w:gridCol w:w="798"/>
        <w:gridCol w:w="1003"/>
        <w:gridCol w:w="1018"/>
        <w:gridCol w:w="991"/>
        <w:gridCol w:w="1024"/>
        <w:gridCol w:w="1063"/>
        <w:gridCol w:w="1060"/>
        <w:gridCol w:w="955"/>
        <w:gridCol w:w="949"/>
        <w:gridCol w:w="973"/>
        <w:gridCol w:w="988"/>
        <w:gridCol w:w="964"/>
        <w:gridCol w:w="952"/>
      </w:tblGrid>
      <w:tr w:rsidR="007D07A5" w:rsidRPr="007D07A5" w:rsidTr="007D07A5">
        <w:trPr>
          <w:trHeight w:val="255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янв.10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фев.10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мар.10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апр.10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май.10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июн.10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июл.10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авг.10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сен.10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окт.10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ноя.10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дек.10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Приволжский ФО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Северо-Западный ФО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Северо-Кавказский ФО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Сибирский ФО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Уральский ФО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ФО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Южный ФО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D07A5" w:rsidRPr="007D07A5" w:rsidRDefault="007D07A5" w:rsidP="007D07A5">
      <w:pPr>
        <w:jc w:val="right"/>
        <w:rPr>
          <w:rFonts w:ascii="Times New Roman" w:hAnsi="Times New Roman"/>
          <w:b/>
          <w:sz w:val="20"/>
          <w:szCs w:val="20"/>
        </w:rPr>
      </w:pPr>
      <w:r w:rsidRPr="007D07A5">
        <w:rPr>
          <w:rFonts w:ascii="Times New Roman" w:hAnsi="Times New Roman"/>
          <w:b/>
          <w:sz w:val="20"/>
          <w:szCs w:val="20"/>
        </w:rPr>
        <w:t>Источник: ФСГС РФ</w:t>
      </w:r>
    </w:p>
    <w:p w:rsidR="00B66686" w:rsidRDefault="00B66686" w:rsidP="00B666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07A5" w:rsidRDefault="007D07A5" w:rsidP="007D07A5">
      <w:pPr>
        <w:pStyle w:val="af0"/>
      </w:pPr>
      <w:bookmarkStart w:id="93" w:name="_Toc306629979"/>
      <w:r>
        <w:t xml:space="preserve">Таблица </w:t>
      </w:r>
      <w:fldSimple w:instr=" SEQ Таблица \* ARABIC ">
        <w:r w:rsidR="00216506">
          <w:rPr>
            <w:noProof/>
          </w:rPr>
          <w:t>6</w:t>
        </w:r>
      </w:fldSimple>
      <w:r>
        <w:t xml:space="preserve">. Производство минеральных или химических удобрений в России за 7 мес. 2011г., </w:t>
      </w:r>
      <w:proofErr w:type="spellStart"/>
      <w:r>
        <w:t>тыс.т</w:t>
      </w:r>
      <w:proofErr w:type="spellEnd"/>
      <w:r>
        <w:t>.</w:t>
      </w:r>
      <w:bookmarkEnd w:id="93"/>
    </w:p>
    <w:tbl>
      <w:tblPr>
        <w:tblW w:w="12022" w:type="dxa"/>
        <w:jc w:val="center"/>
        <w:tblInd w:w="103" w:type="dxa"/>
        <w:tblLook w:val="04A0" w:firstRow="1" w:lastRow="0" w:firstColumn="1" w:lastColumn="0" w:noHBand="0" w:noVBand="1"/>
      </w:tblPr>
      <w:tblGrid>
        <w:gridCol w:w="4223"/>
        <w:gridCol w:w="820"/>
        <w:gridCol w:w="820"/>
        <w:gridCol w:w="820"/>
        <w:gridCol w:w="820"/>
        <w:gridCol w:w="820"/>
        <w:gridCol w:w="850"/>
        <w:gridCol w:w="847"/>
        <w:gridCol w:w="820"/>
        <w:gridCol w:w="1182"/>
      </w:tblGrid>
      <w:tr w:rsidR="007D07A5" w:rsidRPr="007D07A5" w:rsidTr="007D07A5">
        <w:trPr>
          <w:trHeight w:val="255"/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янв.11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фев.11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мар.11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апр.11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май.11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июн.11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июл.11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авг.11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мес. 2011</w:t>
            </w: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Приволжский ФО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Северо-Западный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Северо-Кавказский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Сибирский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Уральский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Южный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07A5" w:rsidRPr="007D07A5" w:rsidTr="00AB7979">
        <w:trPr>
          <w:trHeight w:val="255"/>
          <w:jc w:val="center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A5" w:rsidRPr="007D07A5" w:rsidRDefault="007D07A5" w:rsidP="007D0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7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7D07A5" w:rsidRDefault="007D07A5" w:rsidP="007D0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D07A5" w:rsidRPr="007D07A5" w:rsidRDefault="007D07A5" w:rsidP="007D07A5">
      <w:pPr>
        <w:jc w:val="right"/>
        <w:rPr>
          <w:rFonts w:ascii="Times New Roman" w:hAnsi="Times New Roman"/>
          <w:b/>
          <w:sz w:val="20"/>
          <w:szCs w:val="20"/>
        </w:rPr>
      </w:pPr>
      <w:r w:rsidRPr="007D07A5">
        <w:rPr>
          <w:rFonts w:ascii="Times New Roman" w:hAnsi="Times New Roman"/>
          <w:b/>
          <w:sz w:val="20"/>
          <w:szCs w:val="20"/>
        </w:rPr>
        <w:t>Источник: ФСГС РФ</w:t>
      </w:r>
    </w:p>
    <w:p w:rsidR="007F2CD3" w:rsidRDefault="007F2CD3" w:rsidP="007D07A5">
      <w:pPr>
        <w:pStyle w:val="af0"/>
        <w:rPr>
          <w:sz w:val="24"/>
          <w:szCs w:val="24"/>
          <w:lang w:eastAsia="ru-RU"/>
        </w:rPr>
        <w:sectPr w:rsidR="007F2CD3" w:rsidSect="007D07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4656" w:rsidRDefault="00043181" w:rsidP="00043181">
      <w:pPr>
        <w:pStyle w:val="3"/>
        <w:rPr>
          <w:rFonts w:ascii="Times New Roman" w:hAnsi="Times New Roman"/>
        </w:rPr>
      </w:pPr>
      <w:bookmarkStart w:id="94" w:name="_Toc306629943"/>
      <w:r>
        <w:lastRenderedPageBreak/>
        <w:t>Удобрения минеральные или химические, азотные</w:t>
      </w:r>
      <w:bookmarkEnd w:id="94"/>
    </w:p>
    <w:p w:rsid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06B7" w:rsidRDefault="005406B7" w:rsidP="005406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Согласно данным ФСГС РФ, объем производства азотных минеральных или химически</w:t>
      </w:r>
      <w:r w:rsidR="00AB7979">
        <w:rPr>
          <w:rFonts w:ascii="Times New Roman" w:hAnsi="Times New Roman"/>
          <w:sz w:val="24"/>
          <w:szCs w:val="24"/>
          <w:lang w:eastAsia="ru-RU"/>
        </w:rPr>
        <w:t>х удобрений в 2010 г. составил 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По итогам 7 месяцев 2011 г. объем производства составил </w:t>
      </w:r>
      <w:r w:rsidR="00AB797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406B7" w:rsidRDefault="005406B7" w:rsidP="005406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структуре производства наибольшая доля объема приходится на </w:t>
      </w:r>
      <w:r w:rsidR="00AB7979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 xml:space="preserve">ФО, доля которого составляет </w:t>
      </w:r>
      <w:r w:rsidR="00AB797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% от общего объема производства азотных минеральных или химических удобрений. Вторую позицию занимает </w:t>
      </w:r>
      <w:r w:rsidR="00AB7979">
        <w:rPr>
          <w:rFonts w:ascii="Times New Roman" w:hAnsi="Times New Roman"/>
          <w:sz w:val="24"/>
          <w:szCs w:val="24"/>
          <w:lang w:eastAsia="ru-RU"/>
        </w:rPr>
        <w:t>_____ ФО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B797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%. Далее следует </w:t>
      </w:r>
      <w:r w:rsidR="00AB797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 xml:space="preserve">ФО – </w:t>
      </w:r>
      <w:r w:rsidR="00AB797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5406B7" w:rsidRDefault="005406B7" w:rsidP="005406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181" w:rsidRDefault="00043181" w:rsidP="00043181">
      <w:pPr>
        <w:pStyle w:val="af0"/>
      </w:pPr>
      <w:bookmarkStart w:id="95" w:name="_Toc306630047"/>
      <w:r>
        <w:t xml:space="preserve">Диаграмма </w:t>
      </w:r>
      <w:fldSimple w:instr=" SEQ Диаграмма \* ARABIC ">
        <w:r w:rsidR="002519D1">
          <w:rPr>
            <w:noProof/>
          </w:rPr>
          <w:t>19</w:t>
        </w:r>
      </w:fldSimple>
      <w:r>
        <w:t>. Производство азотных минеральных или химических удобрений по федеральным округам РФ в 2010г., %</w:t>
      </w:r>
      <w:bookmarkEnd w:id="95"/>
    </w:p>
    <w:p w:rsidR="00043181" w:rsidRPr="00043181" w:rsidRDefault="00043181" w:rsidP="00043181">
      <w:pPr>
        <w:jc w:val="center"/>
      </w:pPr>
    </w:p>
    <w:p w:rsidR="00043181" w:rsidRDefault="00043181" w:rsidP="00043181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7D07A5">
        <w:rPr>
          <w:rFonts w:ascii="Times New Roman" w:hAnsi="Times New Roman"/>
          <w:b/>
          <w:sz w:val="20"/>
          <w:szCs w:val="20"/>
        </w:rPr>
        <w:t xml:space="preserve">Источник: </w:t>
      </w:r>
      <w:r>
        <w:rPr>
          <w:rFonts w:ascii="Times New Roman" w:hAnsi="Times New Roman"/>
          <w:b/>
          <w:sz w:val="20"/>
          <w:szCs w:val="20"/>
        </w:rPr>
        <w:t xml:space="preserve">расчеты </w:t>
      </w:r>
      <w:r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Group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 данным</w:t>
      </w:r>
      <w:r w:rsidRPr="007D07A5">
        <w:rPr>
          <w:rFonts w:ascii="Times New Roman" w:hAnsi="Times New Roman"/>
          <w:b/>
          <w:sz w:val="20"/>
          <w:szCs w:val="20"/>
        </w:rPr>
        <w:t xml:space="preserve"> ФСГС РФ</w:t>
      </w:r>
    </w:p>
    <w:p w:rsidR="0015740D" w:rsidRDefault="0015740D" w:rsidP="00AD46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15740D" w:rsidSect="00AD4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40D" w:rsidRDefault="0015740D" w:rsidP="001574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Среди регионов лидирующие позиции по производству азотных минеральных или химических удобрений занимают: </w:t>
      </w:r>
      <w:r w:rsidR="00AB797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B797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%,</w:t>
      </w:r>
      <w:r w:rsidR="00AB7979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B797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% и </w:t>
      </w:r>
      <w:r w:rsidR="00AB7979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B797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043181" w:rsidRDefault="00043181" w:rsidP="00AD46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181" w:rsidRDefault="00AD4656" w:rsidP="00043181">
      <w:pPr>
        <w:pStyle w:val="af0"/>
      </w:pPr>
      <w:bookmarkStart w:id="96" w:name="_Toc306630048"/>
      <w:r>
        <w:t xml:space="preserve">Диаграмма </w:t>
      </w:r>
      <w:fldSimple w:instr=" SEQ Диаграмма \* ARABIC ">
        <w:r w:rsidR="002519D1">
          <w:rPr>
            <w:noProof/>
          </w:rPr>
          <w:t>20</w:t>
        </w:r>
      </w:fldSimple>
      <w:r>
        <w:t>.</w:t>
      </w:r>
      <w:r w:rsidR="00043181" w:rsidRPr="00043181">
        <w:t xml:space="preserve"> </w:t>
      </w:r>
      <w:r w:rsidR="00043181">
        <w:t>Производство азотных минеральных или химических удобрений по регионам РФ в 2010г., %</w:t>
      </w:r>
      <w:bookmarkEnd w:id="96"/>
    </w:p>
    <w:p w:rsidR="00AD4656" w:rsidRDefault="00AD4656" w:rsidP="00AD4656">
      <w:pPr>
        <w:jc w:val="center"/>
      </w:pPr>
    </w:p>
    <w:p w:rsidR="00043181" w:rsidRDefault="00043181" w:rsidP="00043181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7D07A5">
        <w:rPr>
          <w:rFonts w:ascii="Times New Roman" w:hAnsi="Times New Roman"/>
          <w:b/>
          <w:sz w:val="20"/>
          <w:szCs w:val="20"/>
        </w:rPr>
        <w:t xml:space="preserve">Источник: </w:t>
      </w:r>
      <w:r>
        <w:rPr>
          <w:rFonts w:ascii="Times New Roman" w:hAnsi="Times New Roman"/>
          <w:b/>
          <w:sz w:val="20"/>
          <w:szCs w:val="20"/>
        </w:rPr>
        <w:t xml:space="preserve">расчеты </w:t>
      </w:r>
      <w:r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Group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 данным</w:t>
      </w:r>
      <w:r w:rsidRPr="007D07A5">
        <w:rPr>
          <w:rFonts w:ascii="Times New Roman" w:hAnsi="Times New Roman"/>
          <w:b/>
          <w:sz w:val="20"/>
          <w:szCs w:val="20"/>
        </w:rPr>
        <w:t xml:space="preserve"> ФСГС РФ</w:t>
      </w:r>
    </w:p>
    <w:p w:rsidR="00043181" w:rsidRDefault="00043181" w:rsidP="00AD4656">
      <w:pPr>
        <w:jc w:val="center"/>
        <w:sectPr w:rsidR="00043181" w:rsidSect="00AD4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181" w:rsidRDefault="00043181" w:rsidP="00043181">
      <w:pPr>
        <w:pStyle w:val="af0"/>
      </w:pPr>
      <w:bookmarkStart w:id="97" w:name="_Toc306629980"/>
      <w:r>
        <w:lastRenderedPageBreak/>
        <w:t xml:space="preserve">Таблица </w:t>
      </w:r>
      <w:fldSimple w:instr=" SEQ Таблица \* ARABIC ">
        <w:r w:rsidR="00216506">
          <w:rPr>
            <w:noProof/>
          </w:rPr>
          <w:t>7</w:t>
        </w:r>
      </w:fldSimple>
      <w:r>
        <w:t>.</w:t>
      </w:r>
      <w:r w:rsidR="0014307A" w:rsidRPr="0014307A">
        <w:t xml:space="preserve"> </w:t>
      </w:r>
      <w:r w:rsidR="0014307A">
        <w:t xml:space="preserve">Производство азотных минеральных или химических удобрений в России в 2010г., </w:t>
      </w:r>
      <w:proofErr w:type="spellStart"/>
      <w:r w:rsidR="0014307A">
        <w:t>тыс.т</w:t>
      </w:r>
      <w:proofErr w:type="spellEnd"/>
      <w:r w:rsidR="0014307A">
        <w:t>.</w:t>
      </w:r>
      <w:bookmarkEnd w:id="97"/>
    </w:p>
    <w:tbl>
      <w:tblPr>
        <w:tblW w:w="13477" w:type="dxa"/>
        <w:jc w:val="center"/>
        <w:tblInd w:w="103" w:type="dxa"/>
        <w:tblLook w:val="04A0" w:firstRow="1" w:lastRow="0" w:firstColumn="1" w:lastColumn="0" w:noHBand="0" w:noVBand="1"/>
      </w:tblPr>
      <w:tblGrid>
        <w:gridCol w:w="2760"/>
        <w:gridCol w:w="820"/>
        <w:gridCol w:w="820"/>
        <w:gridCol w:w="820"/>
        <w:gridCol w:w="820"/>
        <w:gridCol w:w="820"/>
        <w:gridCol w:w="850"/>
        <w:gridCol w:w="847"/>
        <w:gridCol w:w="820"/>
        <w:gridCol w:w="820"/>
        <w:gridCol w:w="820"/>
        <w:gridCol w:w="820"/>
        <w:gridCol w:w="820"/>
        <w:gridCol w:w="820"/>
      </w:tblGrid>
      <w:tr w:rsidR="00043181" w:rsidRPr="00043181" w:rsidTr="00043181">
        <w:trPr>
          <w:trHeight w:val="25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янв.10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фев.10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мар.10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апр.10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май.10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июн.10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июл.10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авг.10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сен.10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окт.10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ноя.10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дек.10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</w:tr>
      <w:tr w:rsidR="00043181" w:rsidRPr="00043181" w:rsidTr="00AB7979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81" w:rsidRPr="00043181" w:rsidRDefault="00043181" w:rsidP="00043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Приволжский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3181" w:rsidRPr="00043181" w:rsidTr="00AB7979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81" w:rsidRPr="00043181" w:rsidRDefault="00043181" w:rsidP="00043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Северо-Западный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3181" w:rsidRPr="00043181" w:rsidTr="00AB7979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81" w:rsidRPr="00043181" w:rsidRDefault="00043181" w:rsidP="00043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Северо-Кавказский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3181" w:rsidRPr="00043181" w:rsidTr="00AB7979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81" w:rsidRPr="00043181" w:rsidRDefault="00043181" w:rsidP="00043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Сибирский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3181" w:rsidRPr="00043181" w:rsidTr="00AB7979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81" w:rsidRPr="00043181" w:rsidRDefault="00043181" w:rsidP="00043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Уральский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3181" w:rsidRPr="00043181" w:rsidTr="00AB7979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81" w:rsidRPr="00043181" w:rsidRDefault="00043181" w:rsidP="00043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3181" w:rsidRPr="00043181" w:rsidTr="00AB7979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81" w:rsidRPr="00043181" w:rsidRDefault="00043181" w:rsidP="000431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43181" w:rsidRPr="007D07A5" w:rsidRDefault="00043181" w:rsidP="00043181">
      <w:pPr>
        <w:jc w:val="right"/>
        <w:rPr>
          <w:rFonts w:ascii="Times New Roman" w:hAnsi="Times New Roman"/>
          <w:b/>
          <w:sz w:val="20"/>
          <w:szCs w:val="20"/>
        </w:rPr>
      </w:pPr>
      <w:r w:rsidRPr="007D07A5">
        <w:rPr>
          <w:rFonts w:ascii="Times New Roman" w:hAnsi="Times New Roman"/>
          <w:b/>
          <w:sz w:val="20"/>
          <w:szCs w:val="20"/>
        </w:rPr>
        <w:t>Источник: ФСГС РФ</w:t>
      </w:r>
    </w:p>
    <w:p w:rsidR="00043181" w:rsidRDefault="00043181" w:rsidP="00043181">
      <w:pPr>
        <w:rPr>
          <w:lang w:eastAsia="ru-RU"/>
        </w:rPr>
      </w:pPr>
    </w:p>
    <w:p w:rsidR="00043181" w:rsidRDefault="00043181" w:rsidP="00043181">
      <w:pPr>
        <w:pStyle w:val="af0"/>
      </w:pPr>
      <w:bookmarkStart w:id="98" w:name="_Toc306629981"/>
      <w:r>
        <w:t xml:space="preserve">Таблица </w:t>
      </w:r>
      <w:fldSimple w:instr=" SEQ Таблица \* ARABIC ">
        <w:r w:rsidR="00216506">
          <w:rPr>
            <w:noProof/>
          </w:rPr>
          <w:t>8</w:t>
        </w:r>
      </w:fldSimple>
      <w:r>
        <w:t>.</w:t>
      </w:r>
      <w:r w:rsidR="0014307A" w:rsidRPr="0014307A">
        <w:t xml:space="preserve"> </w:t>
      </w:r>
      <w:r w:rsidR="0014307A">
        <w:t xml:space="preserve">Производство азотных минеральных или химических удобрений в России за 7 мес. 2011г., </w:t>
      </w:r>
      <w:proofErr w:type="spellStart"/>
      <w:r w:rsidR="0014307A">
        <w:t>тыс.т</w:t>
      </w:r>
      <w:proofErr w:type="spellEnd"/>
      <w:r w:rsidR="0014307A">
        <w:t>.</w:t>
      </w:r>
      <w:bookmarkEnd w:id="98"/>
    </w:p>
    <w:tbl>
      <w:tblPr>
        <w:tblW w:w="10197" w:type="dxa"/>
        <w:jc w:val="center"/>
        <w:tblInd w:w="103" w:type="dxa"/>
        <w:tblLook w:val="04A0" w:firstRow="1" w:lastRow="0" w:firstColumn="1" w:lastColumn="0" w:noHBand="0" w:noVBand="1"/>
      </w:tblPr>
      <w:tblGrid>
        <w:gridCol w:w="2760"/>
        <w:gridCol w:w="820"/>
        <w:gridCol w:w="820"/>
        <w:gridCol w:w="820"/>
        <w:gridCol w:w="820"/>
        <w:gridCol w:w="820"/>
        <w:gridCol w:w="850"/>
        <w:gridCol w:w="847"/>
        <w:gridCol w:w="820"/>
        <w:gridCol w:w="820"/>
      </w:tblGrid>
      <w:tr w:rsidR="00043181" w:rsidRPr="00043181" w:rsidTr="00043181">
        <w:trPr>
          <w:trHeight w:val="25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янв.10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фев.10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мар.10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апр.10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май.10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июн.10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июл.10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авг.10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</w:tr>
      <w:tr w:rsidR="00043181" w:rsidRPr="00043181" w:rsidTr="00AB7979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81" w:rsidRPr="00043181" w:rsidRDefault="00043181" w:rsidP="00043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Приволжский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3181" w:rsidRPr="00043181" w:rsidTr="00AB7979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81" w:rsidRPr="00043181" w:rsidRDefault="00043181" w:rsidP="00043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Северо-Западный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3181" w:rsidRPr="00043181" w:rsidTr="00AB7979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81" w:rsidRPr="00043181" w:rsidRDefault="00043181" w:rsidP="00043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Северо-Кавказский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3181" w:rsidRPr="00043181" w:rsidTr="00AB7979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81" w:rsidRPr="00043181" w:rsidRDefault="00043181" w:rsidP="00043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Сибирский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3181" w:rsidRPr="00043181" w:rsidTr="00AB7979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81" w:rsidRPr="00043181" w:rsidRDefault="00043181" w:rsidP="00043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Уральский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3181" w:rsidRPr="00043181" w:rsidTr="00AB7979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81" w:rsidRPr="00043181" w:rsidRDefault="00043181" w:rsidP="00043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ФО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3181" w:rsidRPr="00043181" w:rsidTr="00AB7979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81" w:rsidRPr="00043181" w:rsidRDefault="00043181" w:rsidP="000431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181" w:rsidRPr="00043181" w:rsidRDefault="00043181" w:rsidP="0004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43181" w:rsidRPr="007D07A5" w:rsidRDefault="00043181" w:rsidP="00043181">
      <w:pPr>
        <w:jc w:val="right"/>
        <w:rPr>
          <w:rFonts w:ascii="Times New Roman" w:hAnsi="Times New Roman"/>
          <w:b/>
          <w:sz w:val="20"/>
          <w:szCs w:val="20"/>
        </w:rPr>
      </w:pPr>
      <w:r w:rsidRPr="007D07A5">
        <w:rPr>
          <w:rFonts w:ascii="Times New Roman" w:hAnsi="Times New Roman"/>
          <w:b/>
          <w:sz w:val="20"/>
          <w:szCs w:val="20"/>
        </w:rPr>
        <w:t>Источник: ФСГС РФ</w:t>
      </w:r>
    </w:p>
    <w:p w:rsidR="00043181" w:rsidRDefault="00043181" w:rsidP="00043181">
      <w:pPr>
        <w:rPr>
          <w:lang w:eastAsia="ru-RU"/>
        </w:rPr>
      </w:pPr>
    </w:p>
    <w:p w:rsidR="00394F71" w:rsidRDefault="00394F71" w:rsidP="00394F71">
      <w:pPr>
        <w:rPr>
          <w:lang w:eastAsia="ru-RU"/>
        </w:rPr>
        <w:sectPr w:rsidR="00394F71" w:rsidSect="003F6B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397C" w:rsidRDefault="00E5397C" w:rsidP="00E5397C">
      <w:pPr>
        <w:pStyle w:val="2"/>
        <w:jc w:val="both"/>
      </w:pPr>
      <w:bookmarkStart w:id="99" w:name="_Toc306629947"/>
      <w:bookmarkStart w:id="100" w:name="_Toc293311817"/>
      <w:r>
        <w:lastRenderedPageBreak/>
        <w:t>§</w:t>
      </w:r>
      <w:r w:rsidR="009E38A8">
        <w:t>3</w:t>
      </w:r>
      <w:r>
        <w:t>. Внесение удобрений под урожай 2010 г. и п</w:t>
      </w:r>
      <w:r w:rsidRPr="00E5397C">
        <w:t>роведение</w:t>
      </w:r>
      <w:r>
        <w:t xml:space="preserve"> работ по химической мелиорации</w:t>
      </w:r>
      <w:bookmarkEnd w:id="99"/>
    </w:p>
    <w:p w:rsidR="009467F4" w:rsidRDefault="009467F4" w:rsidP="009467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7F4" w:rsidRDefault="009467F4" w:rsidP="009467F4">
      <w:pPr>
        <w:pStyle w:val="3"/>
      </w:pPr>
      <w:bookmarkStart w:id="101" w:name="_Toc306629948"/>
      <w:r w:rsidRPr="009467F4">
        <w:t>Внесение удобрений в Российской Федерации</w:t>
      </w:r>
      <w:bookmarkEnd w:id="101"/>
    </w:p>
    <w:p w:rsidR="009467F4" w:rsidRDefault="009467F4" w:rsidP="009467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2032" w:rsidRDefault="00D92032" w:rsidP="009467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данным ФСГС РФ, в 2010 г. в России было внесено </w:t>
      </w:r>
      <w:r w:rsidR="00AB797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минеральных удобрений под сельскохозяйственные культуры в сельскохозяйственных организациях, что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AB797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% превышает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показатели предыдущего года. </w:t>
      </w:r>
    </w:p>
    <w:p w:rsidR="00D92032" w:rsidRDefault="00D92032" w:rsidP="009467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7F4" w:rsidRDefault="00CD54BD" w:rsidP="00CD54BD">
      <w:pPr>
        <w:pStyle w:val="af0"/>
      </w:pPr>
      <w:bookmarkStart w:id="102" w:name="_Toc306629988"/>
      <w:r>
        <w:t xml:space="preserve">Таблица </w:t>
      </w:r>
      <w:fldSimple w:instr=" SEQ Таблица \* ARABIC ">
        <w:r w:rsidR="00216506">
          <w:rPr>
            <w:noProof/>
          </w:rPr>
          <w:t>15</w:t>
        </w:r>
      </w:fldSimple>
      <w:r>
        <w:t xml:space="preserve">. Внесение минеральных удобрений под посев сельскохозяйственных культур в сельскохозяйственных организациях в России в 2000-2010 гг., </w:t>
      </w:r>
      <w:proofErr w:type="spellStart"/>
      <w:r>
        <w:t>тыс.т</w:t>
      </w:r>
      <w:proofErr w:type="spellEnd"/>
      <w:r>
        <w:t>.</w:t>
      </w:r>
      <w:bookmarkEnd w:id="102"/>
    </w:p>
    <w:tbl>
      <w:tblPr>
        <w:tblW w:w="5062" w:type="pct"/>
        <w:jc w:val="center"/>
        <w:tblLook w:val="04A0" w:firstRow="1" w:lastRow="0" w:firstColumn="1" w:lastColumn="0" w:noHBand="0" w:noVBand="1"/>
      </w:tblPr>
      <w:tblGrid>
        <w:gridCol w:w="2896"/>
        <w:gridCol w:w="639"/>
        <w:gridCol w:w="639"/>
        <w:gridCol w:w="640"/>
        <w:gridCol w:w="640"/>
        <w:gridCol w:w="640"/>
        <w:gridCol w:w="640"/>
        <w:gridCol w:w="725"/>
        <w:gridCol w:w="725"/>
        <w:gridCol w:w="725"/>
        <w:gridCol w:w="781"/>
      </w:tblGrid>
      <w:tr w:rsidR="00CD54BD" w:rsidRPr="00CD54BD" w:rsidTr="00CD54BD">
        <w:trPr>
          <w:trHeight w:val="255"/>
          <w:jc w:val="center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Внесено минеральных удобрений в пересчете на 100% питательных веществ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2008</w:t>
            </w:r>
            <w:r w:rsidRPr="00CD54BD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2009</w:t>
            </w:r>
            <w:r w:rsidRPr="00CD54BD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2010</w:t>
            </w:r>
            <w:r w:rsidRPr="00CD54BD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2010 в % к 2009</w:t>
            </w:r>
          </w:p>
        </w:tc>
      </w:tr>
      <w:tr w:rsidR="00CD54BD" w:rsidRPr="00CD54BD" w:rsidTr="00CD54BD">
        <w:trPr>
          <w:trHeight w:val="270"/>
          <w:jc w:val="center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BD" w:rsidRPr="00CD54BD" w:rsidRDefault="00CD54BD" w:rsidP="00CD5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тыс. тонн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сельскохозяйственные культуры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зерновые культуры (без кукурузы)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сахарную свеклу (фабричную)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лен-долгунец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подсолнечник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овощные и бахчевые культуры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кормовые культуры - 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гектар посева, килограммов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сельскохозяйственные культуры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зерновые культуры (без кукурузы)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сахарную свеклу (фабричную)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лен-долгунец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подсолнечник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овощные и бахчевые культуры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255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кормовые культуры - 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AB7979">
        <w:trPr>
          <w:trHeight w:val="510"/>
          <w:jc w:val="center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Площадь, удобренная минеральными удобрениями, в % к общей посевной площади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BD" w:rsidRPr="00CD54BD" w:rsidRDefault="00CD54BD" w:rsidP="00CD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4BD" w:rsidRPr="00CD54BD" w:rsidTr="00CD54BD">
        <w:trPr>
          <w:trHeight w:val="22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4BD" w:rsidRPr="00CD54BD" w:rsidRDefault="00CD54BD" w:rsidP="00CD54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54BD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  <w:r w:rsidRPr="00CD54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без учета </w:t>
            </w:r>
            <w:proofErr w:type="spellStart"/>
            <w:r w:rsidRPr="00CD54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микропредприятий</w:t>
            </w:r>
            <w:proofErr w:type="spellEnd"/>
          </w:p>
        </w:tc>
      </w:tr>
    </w:tbl>
    <w:p w:rsidR="00D85202" w:rsidRDefault="00D85202" w:rsidP="00CD54BD"/>
    <w:p w:rsidR="00D00A25" w:rsidRDefault="00D00A25" w:rsidP="00CD54BD">
      <w:pPr>
        <w:sectPr w:rsidR="00D00A25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032" w:rsidRDefault="00D92032" w:rsidP="00D920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Среди сельскохозяйственных культур, под которые были внесены минеральные удобрения, большую долю занимают </w:t>
      </w:r>
      <w:r w:rsidR="00AB7979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B797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%. Вторую позицию занимает </w:t>
      </w:r>
      <w:r w:rsidR="00AB797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B797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 xml:space="preserve">%. Далее следуют </w:t>
      </w:r>
      <w:r w:rsidR="00AB797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B797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%, </w:t>
      </w:r>
      <w:r w:rsidR="00AB7979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B797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D92032" w:rsidRDefault="00D92032" w:rsidP="00D920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5202" w:rsidRDefault="00CD54BD" w:rsidP="00D85202">
      <w:pPr>
        <w:pStyle w:val="af0"/>
      </w:pPr>
      <w:bookmarkStart w:id="103" w:name="_Toc306630055"/>
      <w:r>
        <w:t xml:space="preserve">Диаграмма </w:t>
      </w:r>
      <w:fldSimple w:instr=" SEQ Диаграмма \* ARABIC ">
        <w:r w:rsidR="002519D1">
          <w:rPr>
            <w:noProof/>
          </w:rPr>
          <w:t>27</w:t>
        </w:r>
      </w:fldSimple>
      <w:r w:rsidR="00D85202">
        <w:t>.</w:t>
      </w:r>
      <w:r w:rsidR="00D85202" w:rsidRPr="00D85202">
        <w:t xml:space="preserve"> </w:t>
      </w:r>
      <w:r w:rsidR="00D85202">
        <w:t>Внесение минеральных удобрений под посев сельскохозяйственных культур в сельскохозяйственных организациях по сельскохозяйственным культурам в России в 2010 гг., %.</w:t>
      </w:r>
      <w:bookmarkEnd w:id="103"/>
    </w:p>
    <w:p w:rsidR="00CD54BD" w:rsidRDefault="00CD54BD" w:rsidP="00CD54BD">
      <w:pPr>
        <w:jc w:val="center"/>
      </w:pPr>
    </w:p>
    <w:p w:rsidR="00CD54BD" w:rsidRDefault="00CD54BD" w:rsidP="00CD54BD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7D07A5">
        <w:rPr>
          <w:rFonts w:ascii="Times New Roman" w:hAnsi="Times New Roman"/>
          <w:b/>
          <w:sz w:val="20"/>
          <w:szCs w:val="20"/>
        </w:rPr>
        <w:t xml:space="preserve">Источник: </w:t>
      </w:r>
      <w:r>
        <w:rPr>
          <w:rFonts w:ascii="Times New Roman" w:hAnsi="Times New Roman"/>
          <w:b/>
          <w:sz w:val="20"/>
          <w:szCs w:val="20"/>
        </w:rPr>
        <w:t xml:space="preserve">расчеты </w:t>
      </w:r>
      <w:r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Group</w:t>
      </w:r>
      <w:r w:rsidRPr="007D07A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 данным</w:t>
      </w:r>
      <w:r w:rsidRPr="007D07A5">
        <w:rPr>
          <w:rFonts w:ascii="Times New Roman" w:hAnsi="Times New Roman"/>
          <w:b/>
          <w:sz w:val="20"/>
          <w:szCs w:val="20"/>
        </w:rPr>
        <w:t xml:space="preserve"> ФСГС РФ</w:t>
      </w:r>
    </w:p>
    <w:p w:rsidR="00D00A25" w:rsidRDefault="00D00A25" w:rsidP="00CD54BD">
      <w:pPr>
        <w:jc w:val="center"/>
      </w:pPr>
    </w:p>
    <w:p w:rsidR="00AB7979" w:rsidRPr="00AB7979" w:rsidRDefault="00AB7979" w:rsidP="00AB7979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B7979">
        <w:rPr>
          <w:rFonts w:ascii="Times New Roman" w:hAnsi="Times New Roman"/>
          <w:color w:val="FF0000"/>
          <w:sz w:val="24"/>
          <w:szCs w:val="24"/>
          <w:lang w:eastAsia="ru-RU"/>
        </w:rPr>
        <w:t>……………………………………………………………..</w:t>
      </w:r>
    </w:p>
    <w:p w:rsidR="00D00A25" w:rsidRDefault="00D00A25" w:rsidP="00CD54BD">
      <w:pPr>
        <w:jc w:val="center"/>
      </w:pPr>
    </w:p>
    <w:p w:rsidR="009467F4" w:rsidRDefault="009467F4" w:rsidP="00D356FB">
      <w:pPr>
        <w:rPr>
          <w:lang w:eastAsia="ru-RU"/>
        </w:rPr>
        <w:sectPr w:rsidR="009467F4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90F" w:rsidRDefault="00D3390F" w:rsidP="00D3390F">
      <w:pPr>
        <w:pStyle w:val="2"/>
        <w:jc w:val="both"/>
      </w:pPr>
      <w:bookmarkStart w:id="104" w:name="_Toc306629950"/>
      <w:r>
        <w:lastRenderedPageBreak/>
        <w:t>§</w:t>
      </w:r>
      <w:r w:rsidR="009E38A8">
        <w:t>4</w:t>
      </w:r>
      <w:r>
        <w:t>. Импорт и экспорт</w:t>
      </w:r>
      <w:bookmarkEnd w:id="100"/>
      <w:bookmarkEnd w:id="104"/>
    </w:p>
    <w:p w:rsidR="00655723" w:rsidRDefault="00655723" w:rsidP="006557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1FD6" w:rsidRPr="00B61FD6" w:rsidRDefault="00B61FD6" w:rsidP="00B61FD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2010 г., по данным ФТС, объем импорта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удобрений 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Россию составил </w:t>
      </w:r>
      <w:r w:rsidR="00AB79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</w:t>
      </w:r>
      <w:r w:rsidRPr="00B61F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$тыс. в денежном и </w:t>
      </w:r>
      <w:r w:rsidR="00AB79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>т. в натуральном выражении. При этом</w:t>
      </w:r>
      <w:proofErr w:type="gramStart"/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 экспортной продукции составил </w:t>
      </w:r>
      <w:r w:rsidR="00AB79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 $тыс. в денежном и </w:t>
      </w:r>
      <w:r w:rsidR="00AB79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т. в натуральном выражении. </w:t>
      </w:r>
    </w:p>
    <w:p w:rsidR="00B61FD6" w:rsidRPr="00B61FD6" w:rsidRDefault="00B61FD6" w:rsidP="00B61FD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7 месяцев 2011 г., объем импорта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удобрений 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Россию составил </w:t>
      </w:r>
      <w:r w:rsidR="00AB79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$тыс. в денежном и </w:t>
      </w:r>
      <w:r w:rsidR="00AB79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т. в натуральном выражении. Объем экспорта </w:t>
      </w:r>
      <w:r w:rsidR="00805C3A">
        <w:rPr>
          <w:rFonts w:ascii="Times New Roman" w:eastAsia="Times New Roman" w:hAnsi="Times New Roman"/>
          <w:sz w:val="24"/>
          <w:szCs w:val="24"/>
          <w:lang w:eastAsia="ru-RU"/>
        </w:rPr>
        <w:t xml:space="preserve">удобрений 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 </w:t>
      </w:r>
      <w:r w:rsidR="00AB79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 xml:space="preserve">  $тыс. в денежном и </w:t>
      </w:r>
      <w:r w:rsidR="00AB79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</w:t>
      </w:r>
      <w:r w:rsidRPr="00B61FD6">
        <w:rPr>
          <w:rFonts w:ascii="Times New Roman" w:eastAsia="Times New Roman" w:hAnsi="Times New Roman"/>
          <w:sz w:val="24"/>
          <w:szCs w:val="24"/>
          <w:lang w:eastAsia="ru-RU"/>
        </w:rPr>
        <w:t>т. в натуральном выражении.</w:t>
      </w:r>
    </w:p>
    <w:p w:rsidR="00D3390F" w:rsidRDefault="00D3390F" w:rsidP="00D3390F">
      <w:pPr>
        <w:rPr>
          <w:lang w:eastAsia="ru-RU"/>
        </w:rPr>
      </w:pPr>
    </w:p>
    <w:p w:rsidR="00D356FB" w:rsidRDefault="00D356FB" w:rsidP="00D356FB">
      <w:pPr>
        <w:pStyle w:val="3"/>
      </w:pPr>
      <w:bookmarkStart w:id="105" w:name="_Toc306629951"/>
      <w:r>
        <w:t>Импорт и экспорт по товарным категориям</w:t>
      </w:r>
      <w:bookmarkEnd w:id="105"/>
    </w:p>
    <w:p w:rsidR="00983C14" w:rsidRDefault="00983C14" w:rsidP="00983C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1FD6" w:rsidRDefault="004F7F1E" w:rsidP="004F7F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F1E">
        <w:rPr>
          <w:rFonts w:ascii="Times New Roman" w:hAnsi="Times New Roman"/>
          <w:sz w:val="24"/>
          <w:szCs w:val="24"/>
          <w:lang w:eastAsia="ru-RU"/>
        </w:rPr>
        <w:t xml:space="preserve">Согласно расчетам </w:t>
      </w:r>
      <w:r w:rsidRPr="004F7F1E">
        <w:rPr>
          <w:rFonts w:ascii="Times New Roman" w:hAnsi="Times New Roman"/>
          <w:sz w:val="24"/>
          <w:szCs w:val="24"/>
          <w:lang w:val="en-US" w:eastAsia="ru-RU"/>
        </w:rPr>
        <w:t>DISCOVERY</w:t>
      </w:r>
      <w:r w:rsidRPr="004F7F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1E">
        <w:rPr>
          <w:rFonts w:ascii="Times New Roman" w:hAnsi="Times New Roman"/>
          <w:sz w:val="24"/>
          <w:szCs w:val="24"/>
          <w:lang w:val="en-US" w:eastAsia="ru-RU"/>
        </w:rPr>
        <w:t>Research</w:t>
      </w:r>
      <w:r w:rsidRPr="004F7F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1E">
        <w:rPr>
          <w:rFonts w:ascii="Times New Roman" w:hAnsi="Times New Roman"/>
          <w:sz w:val="24"/>
          <w:szCs w:val="24"/>
          <w:lang w:val="en-US" w:eastAsia="ru-RU"/>
        </w:rPr>
        <w:t>Group</w:t>
      </w:r>
      <w:r w:rsidRPr="004F7F1E">
        <w:rPr>
          <w:rFonts w:ascii="Times New Roman" w:hAnsi="Times New Roman"/>
          <w:sz w:val="24"/>
          <w:szCs w:val="24"/>
          <w:lang w:eastAsia="ru-RU"/>
        </w:rPr>
        <w:t xml:space="preserve"> по данным ФТС, наиболее поставляемой </w:t>
      </w:r>
      <w:r w:rsidR="00435EDE">
        <w:rPr>
          <w:rFonts w:ascii="Times New Roman" w:hAnsi="Times New Roman"/>
          <w:sz w:val="24"/>
          <w:szCs w:val="24"/>
          <w:lang w:eastAsia="ru-RU"/>
        </w:rPr>
        <w:t xml:space="preserve">в Россию </w:t>
      </w:r>
      <w:r w:rsidRPr="004F7F1E">
        <w:rPr>
          <w:rFonts w:ascii="Times New Roman" w:hAnsi="Times New Roman"/>
          <w:sz w:val="24"/>
          <w:szCs w:val="24"/>
          <w:lang w:eastAsia="ru-RU"/>
        </w:rPr>
        <w:t>товарной категорией</w:t>
      </w:r>
      <w:r w:rsidR="00435EDE">
        <w:rPr>
          <w:rFonts w:ascii="Times New Roman" w:hAnsi="Times New Roman"/>
          <w:sz w:val="24"/>
          <w:szCs w:val="24"/>
          <w:lang w:eastAsia="ru-RU"/>
        </w:rPr>
        <w:t xml:space="preserve"> удобрений являются азотные минеральные или химические удобрения, объем которых составляет </w:t>
      </w:r>
      <w:r w:rsidR="00603B3C">
        <w:rPr>
          <w:rFonts w:ascii="Times New Roman" w:hAnsi="Times New Roman"/>
          <w:sz w:val="24"/>
          <w:szCs w:val="24"/>
          <w:lang w:eastAsia="ru-RU"/>
        </w:rPr>
        <w:t>_____</w:t>
      </w:r>
      <w:r w:rsidR="00435EDE">
        <w:rPr>
          <w:rFonts w:ascii="Times New Roman" w:hAnsi="Times New Roman"/>
          <w:sz w:val="24"/>
          <w:szCs w:val="24"/>
          <w:lang w:eastAsia="ru-RU"/>
        </w:rPr>
        <w:t xml:space="preserve"> т., в стоимостном выражении лидирует категория удобрений смешанного типа – </w:t>
      </w:r>
      <w:r w:rsidR="00603B3C">
        <w:rPr>
          <w:rFonts w:ascii="Times New Roman" w:hAnsi="Times New Roman"/>
          <w:sz w:val="24"/>
          <w:szCs w:val="24"/>
          <w:lang w:eastAsia="ru-RU"/>
        </w:rPr>
        <w:t>______</w:t>
      </w:r>
      <w:r w:rsidR="00435EDE" w:rsidRPr="00435EDE">
        <w:rPr>
          <w:rFonts w:ascii="Times New Roman" w:hAnsi="Times New Roman"/>
          <w:sz w:val="24"/>
          <w:szCs w:val="24"/>
          <w:lang w:eastAsia="ru-RU"/>
        </w:rPr>
        <w:t>$</w:t>
      </w:r>
      <w:r w:rsidR="00435EDE">
        <w:rPr>
          <w:rFonts w:ascii="Times New Roman" w:hAnsi="Times New Roman"/>
          <w:sz w:val="24"/>
          <w:szCs w:val="24"/>
          <w:lang w:eastAsia="ru-RU"/>
        </w:rPr>
        <w:t xml:space="preserve"> тыс., доля которой составляет </w:t>
      </w:r>
      <w:r w:rsidR="00603B3C">
        <w:rPr>
          <w:rFonts w:ascii="Times New Roman" w:hAnsi="Times New Roman"/>
          <w:sz w:val="24"/>
          <w:szCs w:val="24"/>
          <w:lang w:eastAsia="ru-RU"/>
        </w:rPr>
        <w:t>_____</w:t>
      </w:r>
      <w:r w:rsidR="00435EDE">
        <w:rPr>
          <w:rFonts w:ascii="Times New Roman" w:hAnsi="Times New Roman"/>
          <w:sz w:val="24"/>
          <w:szCs w:val="24"/>
          <w:lang w:eastAsia="ru-RU"/>
        </w:rPr>
        <w:t>%: от общего объема импортных поставок.</w:t>
      </w:r>
    </w:p>
    <w:p w:rsidR="00FF3E4C" w:rsidRPr="00435EDE" w:rsidRDefault="00FF3E4C" w:rsidP="004F7F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7F1E" w:rsidRDefault="004F7F1E" w:rsidP="00983C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723" w:rsidRPr="00655723" w:rsidRDefault="00655723" w:rsidP="00655723">
      <w:pPr>
        <w:pStyle w:val="af0"/>
      </w:pPr>
      <w:bookmarkStart w:id="106" w:name="_Toc306629991"/>
      <w:r>
        <w:t xml:space="preserve">Таблица </w:t>
      </w:r>
      <w:fldSimple w:instr=" SEQ Таблица \* ARABIC ">
        <w:r w:rsidR="00216506">
          <w:rPr>
            <w:noProof/>
          </w:rPr>
          <w:t>18</w:t>
        </w:r>
      </w:fldSimple>
      <w:r>
        <w:t xml:space="preserve">.Импорт удобрений по товарным категориям в Россию в 2010г. и 7 мес. 2011г, т. и </w:t>
      </w:r>
      <w:r w:rsidRPr="00655723">
        <w:t>$</w:t>
      </w:r>
      <w:r>
        <w:t>тыс.</w:t>
      </w:r>
      <w:bookmarkEnd w:id="106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1089"/>
        <w:gridCol w:w="1323"/>
        <w:gridCol w:w="1210"/>
        <w:gridCol w:w="1589"/>
      </w:tblGrid>
      <w:tr w:rsidR="00655723" w:rsidRPr="00655723" w:rsidTr="00B61FD6">
        <w:trPr>
          <w:trHeight w:val="300"/>
          <w:jc w:val="center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Товарная категория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мес. 2011</w:t>
            </w:r>
          </w:p>
        </w:tc>
      </w:tr>
      <w:tr w:rsidR="00655723" w:rsidRPr="00655723" w:rsidTr="00B61FD6">
        <w:trPr>
          <w:trHeight w:val="300"/>
          <w:jc w:val="center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723" w:rsidRPr="00655723" w:rsidRDefault="00655723" w:rsidP="006557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$тыс.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$тыс.</w:t>
            </w:r>
          </w:p>
        </w:tc>
      </w:tr>
      <w:tr w:rsidR="00655723" w:rsidRPr="00655723" w:rsidTr="00603B3C">
        <w:trPr>
          <w:trHeight w:val="300"/>
          <w:jc w:val="center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Удобрения минеральные или химические, смешанные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723" w:rsidRPr="00655723" w:rsidTr="00603B3C">
        <w:trPr>
          <w:trHeight w:val="300"/>
          <w:jc w:val="center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Удобрения минеральные или химические, азотные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723" w:rsidRPr="00655723" w:rsidTr="00603B3C">
        <w:trPr>
          <w:trHeight w:val="300"/>
          <w:jc w:val="center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Удобрения минеральные или химические, калийные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723" w:rsidRPr="00655723" w:rsidTr="00603B3C">
        <w:trPr>
          <w:trHeight w:val="300"/>
          <w:jc w:val="center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Удобрения животного или растительного происхождения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723" w:rsidRPr="00655723" w:rsidTr="00603B3C">
        <w:trPr>
          <w:trHeight w:val="300"/>
          <w:jc w:val="center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Удобрения минеральные или химические, фосфорные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723" w:rsidRPr="00655723" w:rsidTr="00603B3C">
        <w:trPr>
          <w:trHeight w:val="300"/>
          <w:jc w:val="center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5723" w:rsidRDefault="00655723" w:rsidP="00655723">
      <w:pPr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Источник: расчеты </w:t>
      </w:r>
      <w:r w:rsidRPr="003F5EE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DISCOVERY</w:t>
      </w: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F5EE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Research</w:t>
      </w: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F5EE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Group</w:t>
      </w: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данным ФСГС РФ</w:t>
      </w:r>
    </w:p>
    <w:p w:rsidR="00435EDE" w:rsidRDefault="00435EDE" w:rsidP="00983C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435EDE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C14" w:rsidRPr="00A02915" w:rsidRDefault="00983C14" w:rsidP="00983C14">
      <w:pPr>
        <w:pStyle w:val="af0"/>
      </w:pPr>
      <w:bookmarkStart w:id="107" w:name="_Toc306630058"/>
      <w:r>
        <w:lastRenderedPageBreak/>
        <w:t xml:space="preserve">Диаграмма </w:t>
      </w:r>
      <w:fldSimple w:instr=" SEQ Диаграмма \* ARABIC ">
        <w:r w:rsidR="002519D1">
          <w:rPr>
            <w:noProof/>
          </w:rPr>
          <w:t>30</w:t>
        </w:r>
      </w:fldSimple>
      <w:r>
        <w:t>.</w:t>
      </w:r>
      <w:r w:rsidR="00655723">
        <w:t>Структура и</w:t>
      </w:r>
      <w:r w:rsidR="00A02915">
        <w:t>мпорт</w:t>
      </w:r>
      <w:r w:rsidR="00655723">
        <w:t>а</w:t>
      </w:r>
      <w:r w:rsidR="00A02915">
        <w:t xml:space="preserve"> удобрений в Россию в 2010г., </w:t>
      </w:r>
      <w:r w:rsidR="00A02915" w:rsidRPr="00A02915">
        <w:t>$</w:t>
      </w:r>
      <w:r w:rsidR="00A02915">
        <w:t>тыс.</w:t>
      </w:r>
      <w:bookmarkEnd w:id="107"/>
    </w:p>
    <w:p w:rsidR="00983C14" w:rsidRDefault="00983C14" w:rsidP="003C5B3A">
      <w:pPr>
        <w:jc w:val="center"/>
      </w:pPr>
    </w:p>
    <w:p w:rsidR="003C5B3A" w:rsidRDefault="003C5B3A" w:rsidP="003C5B3A">
      <w:pPr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Источник: расчеты </w:t>
      </w:r>
      <w:r w:rsidRPr="003F5EE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DISCOVERY</w:t>
      </w: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F5EE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Research</w:t>
      </w: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F5EE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Group</w:t>
      </w: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данным ФСГС РФ</w:t>
      </w:r>
    </w:p>
    <w:p w:rsidR="003C5B3A" w:rsidRDefault="003C5B3A" w:rsidP="003C5B3A">
      <w:pPr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EDE" w:rsidRPr="00435EDE" w:rsidRDefault="00435EDE" w:rsidP="00435E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лидирующих категорий удобрений по экспортным поставкам можно отметить </w:t>
      </w:r>
      <w:r w:rsidR="00975D19">
        <w:rPr>
          <w:rFonts w:ascii="Times New Roman" w:eastAsia="Times New Roman" w:hAnsi="Times New Roman"/>
          <w:sz w:val="24"/>
          <w:szCs w:val="24"/>
          <w:lang w:eastAsia="ru-RU"/>
        </w:rPr>
        <w:t xml:space="preserve">смешанные и калийные удобрения, доли которых составляют соответственно – </w:t>
      </w:r>
      <w:r w:rsidR="00603B3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975D19">
        <w:rPr>
          <w:rFonts w:ascii="Times New Roman" w:eastAsia="Times New Roman" w:hAnsi="Times New Roman"/>
          <w:sz w:val="24"/>
          <w:szCs w:val="24"/>
          <w:lang w:eastAsia="ru-RU"/>
        </w:rPr>
        <w:t xml:space="preserve">% и </w:t>
      </w:r>
      <w:r w:rsidR="00603B3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975D19">
        <w:rPr>
          <w:rFonts w:ascii="Times New Roman" w:eastAsia="Times New Roman" w:hAnsi="Times New Roman"/>
          <w:sz w:val="24"/>
          <w:szCs w:val="24"/>
          <w:lang w:eastAsia="ru-RU"/>
        </w:rPr>
        <w:t>% от общего объема экспорта в стоимостном выражении.</w:t>
      </w:r>
    </w:p>
    <w:p w:rsidR="00435EDE" w:rsidRDefault="00435EDE" w:rsidP="003C5B3A">
      <w:pPr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5723" w:rsidRPr="00655723" w:rsidRDefault="00655723" w:rsidP="00655723">
      <w:pPr>
        <w:pStyle w:val="af0"/>
      </w:pPr>
      <w:bookmarkStart w:id="108" w:name="_Toc306629992"/>
      <w:r>
        <w:t xml:space="preserve">Таблица </w:t>
      </w:r>
      <w:fldSimple w:instr=" SEQ Таблица \* ARABIC ">
        <w:r w:rsidR="00216506">
          <w:rPr>
            <w:noProof/>
          </w:rPr>
          <w:t>19</w:t>
        </w:r>
      </w:fldSimple>
      <w:r>
        <w:t xml:space="preserve">. Экспорт удобрений по товарным категориям из России в 2010г. и 7 мес. 2011г, т. и </w:t>
      </w:r>
      <w:r w:rsidRPr="00655723">
        <w:t>$</w:t>
      </w:r>
      <w:r>
        <w:t>тыс.</w:t>
      </w:r>
      <w:bookmarkEnd w:id="108"/>
    </w:p>
    <w:tbl>
      <w:tblPr>
        <w:tblW w:w="4870" w:type="pct"/>
        <w:jc w:val="center"/>
        <w:tblLayout w:type="fixed"/>
        <w:tblLook w:val="04A0" w:firstRow="1" w:lastRow="0" w:firstColumn="1" w:lastColumn="0" w:noHBand="0" w:noVBand="1"/>
      </w:tblPr>
      <w:tblGrid>
        <w:gridCol w:w="4076"/>
        <w:gridCol w:w="1354"/>
        <w:gridCol w:w="1341"/>
        <w:gridCol w:w="1240"/>
        <w:gridCol w:w="1311"/>
      </w:tblGrid>
      <w:tr w:rsidR="00655723" w:rsidRPr="00655723" w:rsidTr="00435EDE">
        <w:trPr>
          <w:trHeight w:val="300"/>
          <w:jc w:val="center"/>
        </w:trPr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Товарная категория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мес. 2011</w:t>
            </w:r>
          </w:p>
        </w:tc>
      </w:tr>
      <w:tr w:rsidR="00655723" w:rsidRPr="00655723" w:rsidTr="00435EDE">
        <w:trPr>
          <w:trHeight w:val="300"/>
          <w:jc w:val="center"/>
        </w:trPr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723" w:rsidRPr="00655723" w:rsidRDefault="00655723" w:rsidP="006557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$тыс.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$тыс.</w:t>
            </w:r>
          </w:p>
        </w:tc>
      </w:tr>
      <w:tr w:rsidR="00655723" w:rsidRPr="00655723" w:rsidTr="00603B3C">
        <w:trPr>
          <w:trHeight w:val="300"/>
          <w:jc w:val="center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Удобрения минеральные или химические, смешанные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723" w:rsidRPr="00655723" w:rsidTr="00603B3C">
        <w:trPr>
          <w:trHeight w:val="300"/>
          <w:jc w:val="center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Удобрения минеральные или химические, калийные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723" w:rsidRPr="00655723" w:rsidTr="00603B3C">
        <w:trPr>
          <w:trHeight w:val="300"/>
          <w:jc w:val="center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Удобрения минеральные или химические, азотные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723" w:rsidRPr="00655723" w:rsidTr="00603B3C">
        <w:trPr>
          <w:trHeight w:val="300"/>
          <w:jc w:val="center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Удобрения животного или растительного происхождения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723" w:rsidRPr="00655723" w:rsidTr="00603B3C">
        <w:trPr>
          <w:trHeight w:val="300"/>
          <w:jc w:val="center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Удобрения минеральные или химические, фосфорные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723" w:rsidRPr="00655723" w:rsidTr="00603B3C">
        <w:trPr>
          <w:trHeight w:val="300"/>
          <w:jc w:val="center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23" w:rsidRPr="00655723" w:rsidRDefault="00655723" w:rsidP="006557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23" w:rsidRPr="00655723" w:rsidRDefault="00655723" w:rsidP="0065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5723" w:rsidRDefault="00655723" w:rsidP="00655723">
      <w:pPr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Источник: расчеты </w:t>
      </w:r>
      <w:r w:rsidRPr="003F5EE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DISCOVERY</w:t>
      </w: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F5EE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Research</w:t>
      </w: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F5EE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Group</w:t>
      </w: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данным ФСГС РФ</w:t>
      </w:r>
    </w:p>
    <w:p w:rsidR="00655723" w:rsidRDefault="00655723" w:rsidP="00655723"/>
    <w:p w:rsidR="00975D19" w:rsidRDefault="00975D19" w:rsidP="00655723"/>
    <w:p w:rsidR="00975D19" w:rsidRPr="00655723" w:rsidRDefault="00975D19" w:rsidP="00655723"/>
    <w:p w:rsidR="00655723" w:rsidRPr="00A02915" w:rsidRDefault="003C5B3A" w:rsidP="00655723">
      <w:pPr>
        <w:pStyle w:val="af0"/>
      </w:pPr>
      <w:bookmarkStart w:id="109" w:name="_Toc306630059"/>
      <w:r>
        <w:t xml:space="preserve">Диаграмма </w:t>
      </w:r>
      <w:fldSimple w:instr=" SEQ Диаграмма \* ARABIC ">
        <w:r w:rsidR="002519D1">
          <w:rPr>
            <w:noProof/>
          </w:rPr>
          <w:t>31</w:t>
        </w:r>
      </w:fldSimple>
      <w:r>
        <w:t>.</w:t>
      </w:r>
      <w:r w:rsidR="00655723">
        <w:t xml:space="preserve"> Структура экспорта удобрений из Р</w:t>
      </w:r>
      <w:r w:rsidR="00A02915">
        <w:t>оссии</w:t>
      </w:r>
      <w:r w:rsidR="00655723">
        <w:t xml:space="preserve"> в 2010г., </w:t>
      </w:r>
      <w:r w:rsidR="00655723" w:rsidRPr="00A02915">
        <w:t>$</w:t>
      </w:r>
      <w:r w:rsidR="00655723">
        <w:t>тыс.</w:t>
      </w:r>
      <w:bookmarkEnd w:id="109"/>
    </w:p>
    <w:p w:rsidR="003C5B3A" w:rsidRDefault="003C5B3A" w:rsidP="00655723">
      <w:pPr>
        <w:pStyle w:val="af0"/>
      </w:pPr>
    </w:p>
    <w:p w:rsidR="003C5B3A" w:rsidRDefault="003C5B3A" w:rsidP="003C5B3A">
      <w:pPr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Источник: расчеты </w:t>
      </w:r>
      <w:r w:rsidRPr="003F5EE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DISCOVERY</w:t>
      </w: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F5EE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Research</w:t>
      </w: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F5EE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Group</w:t>
      </w:r>
      <w:r w:rsidRPr="003F5E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данным ФСГС РФ</w:t>
      </w:r>
    </w:p>
    <w:p w:rsidR="00FC71AF" w:rsidRDefault="00FC71AF" w:rsidP="00603B3C">
      <w:pPr>
        <w:pStyle w:val="3"/>
        <w:rPr>
          <w:rFonts w:ascii="Times New Roman" w:hAnsi="Times New Roman"/>
        </w:rPr>
      </w:pPr>
      <w:bookmarkStart w:id="110" w:name="_GoBack"/>
      <w:bookmarkEnd w:id="110"/>
    </w:p>
    <w:sectPr w:rsidR="00FC71AF" w:rsidSect="00FF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58" w:rsidRDefault="00E00958" w:rsidP="00297307">
      <w:pPr>
        <w:spacing w:after="0" w:line="240" w:lineRule="auto"/>
      </w:pPr>
      <w:r>
        <w:separator/>
      </w:r>
    </w:p>
  </w:endnote>
  <w:endnote w:type="continuationSeparator" w:id="0">
    <w:p w:rsidR="00E00958" w:rsidRDefault="00E00958" w:rsidP="0029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Прямой Проп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79" w:rsidRDefault="00AB7979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5pt;margin-top:-4.45pt;width:202.95pt;height:50.25pt;z-index:251663360" stroked="f">
          <v:textbox style="mso-next-textbox:#_x0000_s2052">
            <w:txbxContent>
              <w:p w:rsidR="00AB7979" w:rsidRDefault="00AB7979" w:rsidP="00025FF9">
                <w:pPr>
                  <w:spacing w:line="240" w:lineRule="auto"/>
                  <w:rPr>
                    <w:color w:val="800000"/>
                  </w:rPr>
                </w:pPr>
                <w:r w:rsidRPr="00030CAC">
                  <w:rPr>
                    <w:color w:val="800000"/>
                  </w:rPr>
                  <w:t>Телефон</w:t>
                </w:r>
                <w:r>
                  <w:rPr>
                    <w:color w:val="800000"/>
                  </w:rPr>
                  <w:t xml:space="preserve">: </w:t>
                </w:r>
                <w:r w:rsidRPr="00030CAC">
                  <w:rPr>
                    <w:color w:val="800000"/>
                  </w:rPr>
                  <w:t>+7</w:t>
                </w:r>
                <w:r w:rsidRPr="00030CAC">
                  <w:rPr>
                    <w:color w:val="800000"/>
                    <w:lang w:val="en-US"/>
                  </w:rPr>
                  <w:t> </w:t>
                </w:r>
                <w:r w:rsidRPr="00030CAC">
                  <w:rPr>
                    <w:color w:val="800000"/>
                  </w:rPr>
                  <w:t xml:space="preserve">(495) 968-13-14. </w:t>
                </w:r>
              </w:p>
              <w:p w:rsidR="00AB7979" w:rsidRPr="00030CAC" w:rsidRDefault="00AB7979" w:rsidP="00025FF9">
                <w:pPr>
                  <w:spacing w:line="240" w:lineRule="auto"/>
                  <w:rPr>
                    <w:color w:val="800000"/>
                  </w:rPr>
                </w:pPr>
                <w:hyperlink r:id="rId1" w:history="1">
                  <w:r w:rsidRPr="00030CAC">
                    <w:rPr>
                      <w:color w:val="800000"/>
                      <w:lang w:val="en-US"/>
                    </w:rPr>
                    <w:t>www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ru</w:t>
                  </w:r>
                </w:hyperlink>
                <w:r w:rsidRPr="00030CAC">
                  <w:rPr>
                    <w:color w:val="800000"/>
                  </w:rPr>
                  <w:t>,</w:t>
                </w:r>
                <w:r>
                  <w:rPr>
                    <w:color w:val="800000"/>
                  </w:rPr>
                  <w:t xml:space="preserve"> </w:t>
                </w:r>
                <w:hyperlink r:id="rId2" w:history="1">
                  <w:r w:rsidRPr="00030CAC">
                    <w:rPr>
                      <w:color w:val="800000"/>
                      <w:lang w:val="en-US"/>
                    </w:rPr>
                    <w:t>research</w:t>
                  </w:r>
                  <w:r w:rsidRPr="00030CAC">
                    <w:rPr>
                      <w:color w:val="800000"/>
                    </w:rPr>
                    <w:t>@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proofErr w:type="spellStart"/>
                  <w:r w:rsidRPr="00030CAC">
                    <w:rPr>
                      <w:color w:val="800000"/>
                      <w:lang w:val="en-US"/>
                    </w:rPr>
                    <w:t>ru</w:t>
                  </w:r>
                  <w:proofErr w:type="spellEnd"/>
                </w:hyperlink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alt="Logotip_ИТОГ" style="position:absolute;margin-left:-47.55pt;margin-top:-4.45pt;width:180pt;height:50.25pt;z-index:-251654144;visibility:visible" wrapcoords="-180 0 -180 21278 21600 21278 21600 0 -180 0" o:allowoverlap="f">
          <v:imagedata r:id="rId3" o:title="Logotip_ИТОГ"/>
          <w10:wrap type="tigh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79" w:rsidRDefault="00AB7979">
    <w:pPr>
      <w:pStyle w:val="ab"/>
      <w:framePr w:wrap="around" w:vAnchor="text" w:hAnchor="margin" w:xAlign="right" w:y="1"/>
      <w:rPr>
        <w:rStyle w:val="af"/>
        <w:rFonts w:eastAsia="Arial Unicode MS"/>
      </w:rPr>
    </w:pPr>
    <w:r>
      <w:rPr>
        <w:rStyle w:val="af"/>
        <w:rFonts w:eastAsia="Arial Unicode MS"/>
      </w:rPr>
      <w:fldChar w:fldCharType="begin"/>
    </w:r>
    <w:r>
      <w:rPr>
        <w:rStyle w:val="af"/>
        <w:rFonts w:eastAsia="Arial Unicode MS"/>
      </w:rPr>
      <w:instrText xml:space="preserve">PAGE  </w:instrText>
    </w:r>
    <w:r>
      <w:rPr>
        <w:rStyle w:val="af"/>
        <w:rFonts w:eastAsia="Arial Unicode MS"/>
      </w:rPr>
      <w:fldChar w:fldCharType="end"/>
    </w:r>
  </w:p>
  <w:p w:rsidR="00AB7979" w:rsidRDefault="00AB79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79" w:rsidRDefault="00AB7979">
    <w:pPr>
      <w:pStyle w:val="ab"/>
      <w:framePr w:wrap="around" w:vAnchor="text" w:hAnchor="margin" w:xAlign="right" w:y="1"/>
      <w:rPr>
        <w:rStyle w:val="af"/>
        <w:rFonts w:eastAsia="Arial Unicode MS"/>
      </w:rPr>
    </w:pPr>
  </w:p>
  <w:p w:rsidR="00AB7979" w:rsidRDefault="00AB7979">
    <w:pPr>
      <w:pStyle w:val="ab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2pt;margin-top:-6.7pt;width:197.85pt;height:46.55pt;z-index:251661312" stroked="f">
          <v:textbox style="mso-next-textbox:#_x0000_s2050">
            <w:txbxContent>
              <w:p w:rsidR="00AB7979" w:rsidRDefault="00AB7979" w:rsidP="00025FF9">
                <w:pPr>
                  <w:rPr>
                    <w:color w:val="800000"/>
                  </w:rPr>
                </w:pPr>
                <w:r>
                  <w:rPr>
                    <w:color w:val="800000"/>
                  </w:rPr>
                  <w:t xml:space="preserve">Телефон: </w:t>
                </w:r>
                <w:r w:rsidRPr="00030CAC">
                  <w:rPr>
                    <w:color w:val="800000"/>
                  </w:rPr>
                  <w:t>+7</w:t>
                </w:r>
                <w:r w:rsidRPr="00030CAC">
                  <w:rPr>
                    <w:color w:val="800000"/>
                    <w:lang w:val="en-US"/>
                  </w:rPr>
                  <w:t> </w:t>
                </w:r>
                <w:r w:rsidRPr="00030CAC">
                  <w:rPr>
                    <w:color w:val="800000"/>
                  </w:rPr>
                  <w:t xml:space="preserve">(495) 968-13-14. </w:t>
                </w:r>
              </w:p>
              <w:p w:rsidR="00AB7979" w:rsidRPr="00030CAC" w:rsidRDefault="00AB7979" w:rsidP="00025FF9">
                <w:pPr>
                  <w:rPr>
                    <w:color w:val="800000"/>
                  </w:rPr>
                </w:pPr>
                <w:hyperlink r:id="rId1" w:history="1">
                  <w:r w:rsidRPr="00030CAC">
                    <w:rPr>
                      <w:color w:val="800000"/>
                      <w:lang w:val="en-US"/>
                    </w:rPr>
                    <w:t>www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ru</w:t>
                  </w:r>
                </w:hyperlink>
                <w:r w:rsidRPr="00030CAC">
                  <w:rPr>
                    <w:color w:val="800000"/>
                  </w:rPr>
                  <w:t>,</w:t>
                </w:r>
                <w:r>
                  <w:rPr>
                    <w:color w:val="800000"/>
                  </w:rPr>
                  <w:t xml:space="preserve"> </w:t>
                </w:r>
                <w:hyperlink r:id="rId2" w:history="1">
                  <w:r w:rsidRPr="00030CAC">
                    <w:rPr>
                      <w:color w:val="800000"/>
                      <w:lang w:val="en-US"/>
                    </w:rPr>
                    <w:t>research</w:t>
                  </w:r>
                  <w:r w:rsidRPr="00030CAC">
                    <w:rPr>
                      <w:color w:val="800000"/>
                    </w:rPr>
                    <w:t>@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proofErr w:type="spellStart"/>
                  <w:r w:rsidRPr="00030CAC">
                    <w:rPr>
                      <w:color w:val="800000"/>
                      <w:lang w:val="en-US"/>
                    </w:rPr>
                    <w:t>ru</w:t>
                  </w:r>
                  <w:proofErr w:type="spellEnd"/>
                </w:hyperlink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0.4pt;width:180pt;height:50.25pt;z-index:-251656192" wrapcoords="-90 0 -90 21278 21600 21278 21600 0 -90 0" o:allowoverlap="f">
          <v:imagedata r:id="rId3" o:title="Logotip_ИТОГ"/>
          <w10:wrap type="tight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79" w:rsidRDefault="00AB79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58" w:rsidRDefault="00E00958" w:rsidP="00297307">
      <w:pPr>
        <w:spacing w:after="0" w:line="240" w:lineRule="auto"/>
      </w:pPr>
      <w:r>
        <w:separator/>
      </w:r>
    </w:p>
  </w:footnote>
  <w:footnote w:type="continuationSeparator" w:id="0">
    <w:p w:rsidR="00E00958" w:rsidRDefault="00E00958" w:rsidP="00297307">
      <w:pPr>
        <w:spacing w:after="0" w:line="240" w:lineRule="auto"/>
      </w:pPr>
      <w:r>
        <w:continuationSeparator/>
      </w:r>
    </w:p>
  </w:footnote>
  <w:footnote w:id="1">
    <w:p w:rsidR="00AB7979" w:rsidRPr="009E38A8" w:rsidRDefault="00AB7979">
      <w:pPr>
        <w:pStyle w:val="af4"/>
        <w:rPr>
          <w:sz w:val="20"/>
          <w:szCs w:val="20"/>
        </w:rPr>
      </w:pPr>
      <w:r w:rsidRPr="009E38A8">
        <w:rPr>
          <w:rStyle w:val="afd"/>
          <w:sz w:val="20"/>
          <w:szCs w:val="20"/>
        </w:rPr>
        <w:footnoteRef/>
      </w:r>
      <w:r w:rsidRPr="009E38A8">
        <w:rPr>
          <w:sz w:val="20"/>
          <w:szCs w:val="20"/>
        </w:rPr>
        <w:t xml:space="preserve"> Необходимо отметить, что объемы производства минеральных и химических удобрений в Росси</w:t>
      </w:r>
      <w:r>
        <w:rPr>
          <w:sz w:val="20"/>
          <w:szCs w:val="20"/>
        </w:rPr>
        <w:t xml:space="preserve">и, указанные ФСГС РФ вызывают некоторые сомнения у аналитиков </w:t>
      </w:r>
      <w:r>
        <w:rPr>
          <w:sz w:val="20"/>
          <w:szCs w:val="20"/>
          <w:lang w:val="en-US"/>
        </w:rPr>
        <w:t>DISCOVERY</w:t>
      </w:r>
      <w:r w:rsidRPr="009E38A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Research</w:t>
      </w:r>
      <w:r w:rsidRPr="009E38A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Group</w:t>
      </w:r>
      <w:r w:rsidRPr="009E38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связи с тем, что по данным ФТС РФ объем экспорта в России в 2010 г. составил 54,2 </w:t>
      </w:r>
      <w:proofErr w:type="spellStart"/>
      <w:r>
        <w:rPr>
          <w:sz w:val="20"/>
          <w:szCs w:val="20"/>
        </w:rPr>
        <w:t>млн.т</w:t>
      </w:r>
      <w:proofErr w:type="spellEnd"/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79" w:rsidRPr="003A543F" w:rsidRDefault="00AB7979" w:rsidP="00025FF9">
    <w:pPr>
      <w:pStyle w:val="ad"/>
      <w:framePr w:wrap="around" w:vAnchor="text" w:hAnchor="page" w:x="11146" w:y="1"/>
      <w:rPr>
        <w:rStyle w:val="af"/>
        <w:rFonts w:ascii="Times New Roman" w:hAnsi="Times New Roman" w:cs="Times New Roman"/>
        <w:color w:val="993300"/>
        <w:sz w:val="24"/>
        <w:szCs w:val="24"/>
      </w:rPr>
    </w:pPr>
    <w:r w:rsidRPr="003A543F">
      <w:rPr>
        <w:rStyle w:val="af"/>
        <w:rFonts w:ascii="Times New Roman" w:hAnsi="Times New Roman" w:cs="Times New Roman"/>
        <w:color w:val="993300"/>
        <w:sz w:val="24"/>
        <w:szCs w:val="24"/>
      </w:rPr>
      <w:fldChar w:fldCharType="begin"/>
    </w:r>
    <w:r w:rsidRPr="003A543F">
      <w:rPr>
        <w:rStyle w:val="af"/>
        <w:rFonts w:ascii="Times New Roman" w:hAnsi="Times New Roman" w:cs="Times New Roman"/>
        <w:color w:val="993300"/>
        <w:sz w:val="24"/>
        <w:szCs w:val="24"/>
      </w:rPr>
      <w:instrText xml:space="preserve">PAGE  </w:instrText>
    </w:r>
    <w:r w:rsidRPr="003A543F">
      <w:rPr>
        <w:rStyle w:val="af"/>
        <w:rFonts w:ascii="Times New Roman" w:hAnsi="Times New Roman" w:cs="Times New Roman"/>
        <w:color w:val="993300"/>
        <w:sz w:val="24"/>
        <w:szCs w:val="24"/>
      </w:rPr>
      <w:fldChar w:fldCharType="separate"/>
    </w:r>
    <w:r w:rsidR="00603B3C">
      <w:rPr>
        <w:rStyle w:val="af"/>
        <w:rFonts w:ascii="Times New Roman" w:hAnsi="Times New Roman" w:cs="Times New Roman"/>
        <w:noProof/>
        <w:color w:val="993300"/>
        <w:sz w:val="24"/>
        <w:szCs w:val="24"/>
      </w:rPr>
      <w:t>2</w:t>
    </w:r>
    <w:r w:rsidRPr="003A543F">
      <w:rPr>
        <w:rStyle w:val="af"/>
        <w:rFonts w:ascii="Times New Roman" w:hAnsi="Times New Roman" w:cs="Times New Roman"/>
        <w:color w:val="993300"/>
        <w:sz w:val="24"/>
        <w:szCs w:val="24"/>
      </w:rPr>
      <w:fldChar w:fldCharType="end"/>
    </w:r>
  </w:p>
  <w:p w:rsidR="00AB7979" w:rsidRDefault="00AB7979" w:rsidP="00025FF9">
    <w:pPr>
      <w:pStyle w:val="ad"/>
      <w:rPr>
        <w:lang w:val="ru-RU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-12.85pt;width:423pt;height:21.75pt;z-index:251664384" filled="f" stroked="f" strokeweight="3pt">
          <v:textbox style="mso-next-textbox:#_x0000_s2053">
            <w:txbxContent>
              <w:p w:rsidR="00603B3C" w:rsidRPr="002952B8" w:rsidRDefault="00603B3C" w:rsidP="00603B3C">
                <w:pPr>
                  <w:rPr>
                    <w:b/>
                    <w:color w:val="800000"/>
                    <w:sz w:val="26"/>
                    <w:szCs w:val="26"/>
                  </w:rPr>
                </w:pPr>
                <w:r>
                  <w:rPr>
                    <w:b/>
                    <w:color w:val="800000"/>
                    <w:sz w:val="26"/>
                    <w:szCs w:val="26"/>
                  </w:rPr>
                  <w:t>Рынок минеральных и химических удобрений</w:t>
                </w:r>
              </w:p>
              <w:p w:rsidR="00AB7979" w:rsidRPr="006120A2" w:rsidRDefault="00AB7979" w:rsidP="00025FF9">
                <w:pPr>
                  <w:rPr>
                    <w:color w:val="800000"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lang w:val="ru-RU"/>
      </w:rPr>
      <w:t>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79" w:rsidRDefault="00AB797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7979" w:rsidRDefault="00AB7979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18A"/>
    <w:multiLevelType w:val="hybridMultilevel"/>
    <w:tmpl w:val="1D1E8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51061"/>
    <w:multiLevelType w:val="hybridMultilevel"/>
    <w:tmpl w:val="3942E826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">
    <w:nsid w:val="0DCC7316"/>
    <w:multiLevelType w:val="hybridMultilevel"/>
    <w:tmpl w:val="E47CE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C52A6"/>
    <w:multiLevelType w:val="hybridMultilevel"/>
    <w:tmpl w:val="C9963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FB1042"/>
    <w:multiLevelType w:val="hybridMultilevel"/>
    <w:tmpl w:val="5218E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7E86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A31C49"/>
    <w:multiLevelType w:val="hybridMultilevel"/>
    <w:tmpl w:val="241A6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542F8"/>
    <w:multiLevelType w:val="hybridMultilevel"/>
    <w:tmpl w:val="59322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7E86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1120A6"/>
    <w:multiLevelType w:val="hybridMultilevel"/>
    <w:tmpl w:val="6BD43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D441D"/>
    <w:multiLevelType w:val="multilevel"/>
    <w:tmpl w:val="BF5E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41975"/>
    <w:multiLevelType w:val="multilevel"/>
    <w:tmpl w:val="AD16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93B98"/>
    <w:multiLevelType w:val="hybridMultilevel"/>
    <w:tmpl w:val="FEC0D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F6323"/>
    <w:multiLevelType w:val="hybridMultilevel"/>
    <w:tmpl w:val="F08E2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566223"/>
    <w:multiLevelType w:val="hybridMultilevel"/>
    <w:tmpl w:val="99943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063B9C">
      <w:numFmt w:val="bullet"/>
      <w:lvlText w:val="•"/>
      <w:lvlJc w:val="left"/>
      <w:pPr>
        <w:ind w:left="214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1817A9"/>
    <w:multiLevelType w:val="hybridMultilevel"/>
    <w:tmpl w:val="AB08DC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3D3CC0"/>
    <w:multiLevelType w:val="hybridMultilevel"/>
    <w:tmpl w:val="F378F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D2431"/>
    <w:multiLevelType w:val="hybridMultilevel"/>
    <w:tmpl w:val="4EC42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12187C"/>
    <w:multiLevelType w:val="hybridMultilevel"/>
    <w:tmpl w:val="EB56C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0836B2"/>
    <w:multiLevelType w:val="multilevel"/>
    <w:tmpl w:val="2816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479C6D74"/>
    <w:multiLevelType w:val="multilevel"/>
    <w:tmpl w:val="7BA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37F2D"/>
    <w:multiLevelType w:val="multilevel"/>
    <w:tmpl w:val="50C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C0D0C"/>
    <w:multiLevelType w:val="hybridMultilevel"/>
    <w:tmpl w:val="335C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423B2D"/>
    <w:multiLevelType w:val="hybridMultilevel"/>
    <w:tmpl w:val="62920E6A"/>
    <w:lvl w:ilvl="0" w:tplc="87BE15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D64D5D"/>
    <w:multiLevelType w:val="multilevel"/>
    <w:tmpl w:val="7F6E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5A1B4C"/>
    <w:multiLevelType w:val="hybridMultilevel"/>
    <w:tmpl w:val="AF06E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8F7BB5"/>
    <w:multiLevelType w:val="multilevel"/>
    <w:tmpl w:val="32A0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0B799F"/>
    <w:multiLevelType w:val="hybridMultilevel"/>
    <w:tmpl w:val="1ACEB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A84BCB"/>
    <w:multiLevelType w:val="multilevel"/>
    <w:tmpl w:val="0148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1E643F"/>
    <w:multiLevelType w:val="hybridMultilevel"/>
    <w:tmpl w:val="DCE6F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C1947"/>
    <w:multiLevelType w:val="multilevel"/>
    <w:tmpl w:val="E4D4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5"/>
  </w:num>
  <w:num w:numId="7">
    <w:abstractNumId w:val="25"/>
  </w:num>
  <w:num w:numId="8">
    <w:abstractNumId w:val="23"/>
  </w:num>
  <w:num w:numId="9">
    <w:abstractNumId w:val="2"/>
  </w:num>
  <w:num w:numId="10">
    <w:abstractNumId w:val="16"/>
  </w:num>
  <w:num w:numId="11">
    <w:abstractNumId w:val="21"/>
  </w:num>
  <w:num w:numId="12">
    <w:abstractNumId w:val="17"/>
  </w:num>
  <w:num w:numId="13">
    <w:abstractNumId w:val="20"/>
  </w:num>
  <w:num w:numId="14">
    <w:abstractNumId w:val="27"/>
  </w:num>
  <w:num w:numId="15">
    <w:abstractNumId w:val="5"/>
  </w:num>
  <w:num w:numId="16">
    <w:abstractNumId w:val="14"/>
  </w:num>
  <w:num w:numId="17">
    <w:abstractNumId w:val="0"/>
  </w:num>
  <w:num w:numId="18">
    <w:abstractNumId w:val="10"/>
  </w:num>
  <w:num w:numId="19">
    <w:abstractNumId w:val="7"/>
  </w:num>
  <w:num w:numId="20">
    <w:abstractNumId w:val="18"/>
  </w:num>
  <w:num w:numId="21">
    <w:abstractNumId w:val="8"/>
  </w:num>
  <w:num w:numId="22">
    <w:abstractNumId w:val="3"/>
  </w:num>
  <w:num w:numId="23">
    <w:abstractNumId w:val="26"/>
  </w:num>
  <w:num w:numId="24">
    <w:abstractNumId w:val="24"/>
  </w:num>
  <w:num w:numId="25">
    <w:abstractNumId w:val="13"/>
  </w:num>
  <w:num w:numId="26">
    <w:abstractNumId w:val="9"/>
  </w:num>
  <w:num w:numId="27">
    <w:abstractNumId w:val="22"/>
  </w:num>
  <w:num w:numId="28">
    <w:abstractNumId w:val="28"/>
  </w:num>
  <w:num w:numId="2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716"/>
    <w:rsid w:val="00010C46"/>
    <w:rsid w:val="00012F34"/>
    <w:rsid w:val="00025FF9"/>
    <w:rsid w:val="00043181"/>
    <w:rsid w:val="0004467D"/>
    <w:rsid w:val="000513D2"/>
    <w:rsid w:val="000959FA"/>
    <w:rsid w:val="00095B2B"/>
    <w:rsid w:val="000A5B66"/>
    <w:rsid w:val="000A7149"/>
    <w:rsid w:val="000A7C87"/>
    <w:rsid w:val="000C06C7"/>
    <w:rsid w:val="000C6FDC"/>
    <w:rsid w:val="000E6B4E"/>
    <w:rsid w:val="000F3D19"/>
    <w:rsid w:val="000F60BA"/>
    <w:rsid w:val="00105A6A"/>
    <w:rsid w:val="0011165C"/>
    <w:rsid w:val="001251AD"/>
    <w:rsid w:val="00136903"/>
    <w:rsid w:val="00142052"/>
    <w:rsid w:val="0014307A"/>
    <w:rsid w:val="001454C1"/>
    <w:rsid w:val="0015740D"/>
    <w:rsid w:val="00157928"/>
    <w:rsid w:val="001631B9"/>
    <w:rsid w:val="00190C88"/>
    <w:rsid w:val="00196D21"/>
    <w:rsid w:val="001D7B69"/>
    <w:rsid w:val="00206FFC"/>
    <w:rsid w:val="00216506"/>
    <w:rsid w:val="002165FC"/>
    <w:rsid w:val="0022151F"/>
    <w:rsid w:val="0023349C"/>
    <w:rsid w:val="00234C63"/>
    <w:rsid w:val="0024016E"/>
    <w:rsid w:val="0024691E"/>
    <w:rsid w:val="002519D1"/>
    <w:rsid w:val="002547B3"/>
    <w:rsid w:val="00256A35"/>
    <w:rsid w:val="00265838"/>
    <w:rsid w:val="002710E3"/>
    <w:rsid w:val="00275CAB"/>
    <w:rsid w:val="00276EB4"/>
    <w:rsid w:val="00290F40"/>
    <w:rsid w:val="00296716"/>
    <w:rsid w:val="00297307"/>
    <w:rsid w:val="002A1F3E"/>
    <w:rsid w:val="002A5740"/>
    <w:rsid w:val="002B12A7"/>
    <w:rsid w:val="002D2D3B"/>
    <w:rsid w:val="002E412C"/>
    <w:rsid w:val="00310C9B"/>
    <w:rsid w:val="003125AD"/>
    <w:rsid w:val="003253DD"/>
    <w:rsid w:val="00325AC4"/>
    <w:rsid w:val="00327523"/>
    <w:rsid w:val="00340D6F"/>
    <w:rsid w:val="00340F40"/>
    <w:rsid w:val="00371FCD"/>
    <w:rsid w:val="003720CA"/>
    <w:rsid w:val="00376404"/>
    <w:rsid w:val="003908A9"/>
    <w:rsid w:val="00394F71"/>
    <w:rsid w:val="003C5B3A"/>
    <w:rsid w:val="003D4EA6"/>
    <w:rsid w:val="003F6BF1"/>
    <w:rsid w:val="00430883"/>
    <w:rsid w:val="00435EDE"/>
    <w:rsid w:val="00454291"/>
    <w:rsid w:val="00482D29"/>
    <w:rsid w:val="00497641"/>
    <w:rsid w:val="004A7737"/>
    <w:rsid w:val="004B5198"/>
    <w:rsid w:val="004C2AAE"/>
    <w:rsid w:val="004D52D0"/>
    <w:rsid w:val="004E097A"/>
    <w:rsid w:val="004E51ED"/>
    <w:rsid w:val="004F2F92"/>
    <w:rsid w:val="004F7F1E"/>
    <w:rsid w:val="0052012B"/>
    <w:rsid w:val="00525DF8"/>
    <w:rsid w:val="005406B7"/>
    <w:rsid w:val="00571EDE"/>
    <w:rsid w:val="005808FF"/>
    <w:rsid w:val="005A27BC"/>
    <w:rsid w:val="005A3531"/>
    <w:rsid w:val="005A64B5"/>
    <w:rsid w:val="005B081E"/>
    <w:rsid w:val="005B1184"/>
    <w:rsid w:val="005B3748"/>
    <w:rsid w:val="005D0614"/>
    <w:rsid w:val="005D1E48"/>
    <w:rsid w:val="00603B3C"/>
    <w:rsid w:val="00624ADD"/>
    <w:rsid w:val="00631A09"/>
    <w:rsid w:val="00636E79"/>
    <w:rsid w:val="006373DC"/>
    <w:rsid w:val="00643ED3"/>
    <w:rsid w:val="006474FE"/>
    <w:rsid w:val="00650BBC"/>
    <w:rsid w:val="00655723"/>
    <w:rsid w:val="00675481"/>
    <w:rsid w:val="00677A80"/>
    <w:rsid w:val="00680FDA"/>
    <w:rsid w:val="0069303D"/>
    <w:rsid w:val="006A6937"/>
    <w:rsid w:val="006B2F27"/>
    <w:rsid w:val="006C4167"/>
    <w:rsid w:val="006D0588"/>
    <w:rsid w:val="006F1D5E"/>
    <w:rsid w:val="007147E1"/>
    <w:rsid w:val="00716E2A"/>
    <w:rsid w:val="00726081"/>
    <w:rsid w:val="007301A1"/>
    <w:rsid w:val="007312CF"/>
    <w:rsid w:val="00733210"/>
    <w:rsid w:val="00757716"/>
    <w:rsid w:val="00782606"/>
    <w:rsid w:val="007A3D2C"/>
    <w:rsid w:val="007C2991"/>
    <w:rsid w:val="007C3800"/>
    <w:rsid w:val="007D07A5"/>
    <w:rsid w:val="007D6645"/>
    <w:rsid w:val="007E29AF"/>
    <w:rsid w:val="007F2CD3"/>
    <w:rsid w:val="008038B7"/>
    <w:rsid w:val="00805C3A"/>
    <w:rsid w:val="00814713"/>
    <w:rsid w:val="008150FC"/>
    <w:rsid w:val="00815D24"/>
    <w:rsid w:val="008174C7"/>
    <w:rsid w:val="00823CEE"/>
    <w:rsid w:val="008317E3"/>
    <w:rsid w:val="008662FD"/>
    <w:rsid w:val="008804F9"/>
    <w:rsid w:val="00880536"/>
    <w:rsid w:val="008938DC"/>
    <w:rsid w:val="008A5AC7"/>
    <w:rsid w:val="008B0979"/>
    <w:rsid w:val="008B47B5"/>
    <w:rsid w:val="008E22A3"/>
    <w:rsid w:val="008F05DB"/>
    <w:rsid w:val="00913267"/>
    <w:rsid w:val="00922EF5"/>
    <w:rsid w:val="00927BA4"/>
    <w:rsid w:val="009467F4"/>
    <w:rsid w:val="00951AA9"/>
    <w:rsid w:val="009648E9"/>
    <w:rsid w:val="009756E4"/>
    <w:rsid w:val="00975D19"/>
    <w:rsid w:val="00983C14"/>
    <w:rsid w:val="00993EA6"/>
    <w:rsid w:val="009A7421"/>
    <w:rsid w:val="009C3308"/>
    <w:rsid w:val="009C68C4"/>
    <w:rsid w:val="009D0D8C"/>
    <w:rsid w:val="009D7C9E"/>
    <w:rsid w:val="009E38A8"/>
    <w:rsid w:val="00A02915"/>
    <w:rsid w:val="00A041AA"/>
    <w:rsid w:val="00A228AF"/>
    <w:rsid w:val="00A22C82"/>
    <w:rsid w:val="00A27C76"/>
    <w:rsid w:val="00A60960"/>
    <w:rsid w:val="00A84904"/>
    <w:rsid w:val="00AB2290"/>
    <w:rsid w:val="00AB7979"/>
    <w:rsid w:val="00AD1E97"/>
    <w:rsid w:val="00AD4656"/>
    <w:rsid w:val="00AE1E6A"/>
    <w:rsid w:val="00AE3F30"/>
    <w:rsid w:val="00AE641F"/>
    <w:rsid w:val="00AF1892"/>
    <w:rsid w:val="00B1065C"/>
    <w:rsid w:val="00B14319"/>
    <w:rsid w:val="00B61FD6"/>
    <w:rsid w:val="00B66686"/>
    <w:rsid w:val="00B7782E"/>
    <w:rsid w:val="00B813C1"/>
    <w:rsid w:val="00BA0F60"/>
    <w:rsid w:val="00BA21DB"/>
    <w:rsid w:val="00BB1F23"/>
    <w:rsid w:val="00BB311C"/>
    <w:rsid w:val="00BB7252"/>
    <w:rsid w:val="00BD3C99"/>
    <w:rsid w:val="00BD7232"/>
    <w:rsid w:val="00BE0B15"/>
    <w:rsid w:val="00C02762"/>
    <w:rsid w:val="00C21448"/>
    <w:rsid w:val="00C26B86"/>
    <w:rsid w:val="00C31B77"/>
    <w:rsid w:val="00C31C9E"/>
    <w:rsid w:val="00C3303A"/>
    <w:rsid w:val="00C71175"/>
    <w:rsid w:val="00C71EF6"/>
    <w:rsid w:val="00C774E4"/>
    <w:rsid w:val="00C82047"/>
    <w:rsid w:val="00C852DB"/>
    <w:rsid w:val="00CA7A17"/>
    <w:rsid w:val="00CB312A"/>
    <w:rsid w:val="00CD14F2"/>
    <w:rsid w:val="00CD54BD"/>
    <w:rsid w:val="00CD72D5"/>
    <w:rsid w:val="00D00A25"/>
    <w:rsid w:val="00D00D5C"/>
    <w:rsid w:val="00D02622"/>
    <w:rsid w:val="00D3390F"/>
    <w:rsid w:val="00D34730"/>
    <w:rsid w:val="00D356FB"/>
    <w:rsid w:val="00D40EB4"/>
    <w:rsid w:val="00D57BDC"/>
    <w:rsid w:val="00D77F10"/>
    <w:rsid w:val="00D808A4"/>
    <w:rsid w:val="00D8489F"/>
    <w:rsid w:val="00D85202"/>
    <w:rsid w:val="00D92032"/>
    <w:rsid w:val="00DA7C44"/>
    <w:rsid w:val="00DB0611"/>
    <w:rsid w:val="00DB44A0"/>
    <w:rsid w:val="00DC2A2B"/>
    <w:rsid w:val="00DD10D8"/>
    <w:rsid w:val="00DF2C0C"/>
    <w:rsid w:val="00E00958"/>
    <w:rsid w:val="00E2063F"/>
    <w:rsid w:val="00E2510B"/>
    <w:rsid w:val="00E44A64"/>
    <w:rsid w:val="00E4641B"/>
    <w:rsid w:val="00E503D2"/>
    <w:rsid w:val="00E5397C"/>
    <w:rsid w:val="00E54960"/>
    <w:rsid w:val="00E666C4"/>
    <w:rsid w:val="00E9243B"/>
    <w:rsid w:val="00E9590C"/>
    <w:rsid w:val="00EA28E9"/>
    <w:rsid w:val="00EA7548"/>
    <w:rsid w:val="00EC0697"/>
    <w:rsid w:val="00ED1F08"/>
    <w:rsid w:val="00ED51BB"/>
    <w:rsid w:val="00ED6863"/>
    <w:rsid w:val="00EF3B31"/>
    <w:rsid w:val="00EF4943"/>
    <w:rsid w:val="00EF6A99"/>
    <w:rsid w:val="00F04904"/>
    <w:rsid w:val="00F21876"/>
    <w:rsid w:val="00F22E4B"/>
    <w:rsid w:val="00F40460"/>
    <w:rsid w:val="00F41EAE"/>
    <w:rsid w:val="00F548A3"/>
    <w:rsid w:val="00F55E71"/>
    <w:rsid w:val="00F62B4B"/>
    <w:rsid w:val="00F77F2E"/>
    <w:rsid w:val="00F87D46"/>
    <w:rsid w:val="00FA1005"/>
    <w:rsid w:val="00FB257F"/>
    <w:rsid w:val="00FB6DEF"/>
    <w:rsid w:val="00FC3429"/>
    <w:rsid w:val="00FC71AF"/>
    <w:rsid w:val="00FD102D"/>
    <w:rsid w:val="00FD51F3"/>
    <w:rsid w:val="00FE05B0"/>
    <w:rsid w:val="00FE1D90"/>
    <w:rsid w:val="00FF1DE6"/>
    <w:rsid w:val="00FF3E4C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16"/>
    <w:rPr>
      <w:rFonts w:ascii="Calibri" w:eastAsia="Calibri" w:hAnsi="Calibri" w:cs="Times New Roman"/>
    </w:rPr>
  </w:style>
  <w:style w:type="paragraph" w:styleId="1">
    <w:name w:val="heading 1"/>
    <w:aliases w:val="hfd-titel,Hoofdstuk 1,Hoofdstuk 11,Hoofdstuk 12,Hoofdstuk 13,Hoofdstuk 14,Hoofdstuk 111,Hoofdstuk 121,Hoofdstuk 131,Hoofdstuk 15,Hoofdstuk 16,Hoofdstuk 112,Hoofdstuk 122,Hoofdstuk 132,Hoofdstuk 141,Hoofdstuk 1111,Hoofdstuk 1211"/>
    <w:basedOn w:val="a"/>
    <w:next w:val="a"/>
    <w:link w:val="10"/>
    <w:qFormat/>
    <w:rsid w:val="007577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57716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57716"/>
    <w:pPr>
      <w:keepNext/>
      <w:keepLines/>
      <w:spacing w:before="200" w:after="0" w:line="240" w:lineRule="auto"/>
      <w:outlineLvl w:val="2"/>
    </w:pPr>
    <w:rPr>
      <w:rFonts w:ascii="Arial" w:eastAsia="Times New Roman" w:hAnsi="Arial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771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5771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fd-titel Знак,Hoofdstuk 1 Знак,Hoofdstuk 11 Знак,Hoofdstuk 12 Знак,Hoofdstuk 13 Знак,Hoofdstuk 14 Знак,Hoofdstuk 111 Знак,Hoofdstuk 121 Знак,Hoofdstuk 131 Знак,Hoofdstuk 15 Знак,Hoofdstuk 16 Знак,Hoofdstuk 112 Знак,Hoofdstuk 122 Знак"/>
    <w:basedOn w:val="a0"/>
    <w:link w:val="1"/>
    <w:rsid w:val="007577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716"/>
    <w:rPr>
      <w:rFonts w:ascii="Arial" w:eastAsia="Times New Roman" w:hAnsi="Arial" w:cs="Times New Roman"/>
      <w:b/>
      <w:bCs/>
      <w:color w:val="00000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716"/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77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7716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57716"/>
  </w:style>
  <w:style w:type="paragraph" w:styleId="a3">
    <w:name w:val="Balloon Text"/>
    <w:basedOn w:val="a"/>
    <w:link w:val="a4"/>
    <w:uiPriority w:val="99"/>
    <w:semiHidden/>
    <w:unhideWhenUsed/>
    <w:rsid w:val="007577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 Знак"/>
    <w:basedOn w:val="a"/>
    <w:link w:val="a6"/>
    <w:rsid w:val="0075771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 Знак"/>
    <w:basedOn w:val="a0"/>
    <w:link w:val="a5"/>
    <w:rsid w:val="00757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7716"/>
    <w:rPr>
      <w:b/>
      <w:bCs/>
    </w:rPr>
  </w:style>
  <w:style w:type="paragraph" w:styleId="a8">
    <w:name w:val="Body Text Indent"/>
    <w:basedOn w:val="a"/>
    <w:link w:val="a9"/>
    <w:rsid w:val="0075771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57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75771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757716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757716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757716"/>
    <w:pPr>
      <w:spacing w:after="0" w:line="240" w:lineRule="auto"/>
      <w:ind w:left="480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b">
    <w:name w:val="footer"/>
    <w:basedOn w:val="a"/>
    <w:link w:val="ac"/>
    <w:rsid w:val="00757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57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57716"/>
    <w:pPr>
      <w:spacing w:after="55" w:line="240" w:lineRule="auto"/>
    </w:pPr>
    <w:rPr>
      <w:rFonts w:ascii="Arial" w:eastAsia="Arial Unicode MS" w:hAnsi="Arial" w:cs="Arial"/>
      <w:b/>
      <w:bCs/>
      <w:sz w:val="26"/>
      <w:szCs w:val="26"/>
      <w:lang w:val="en-US"/>
    </w:rPr>
  </w:style>
  <w:style w:type="character" w:customStyle="1" w:styleId="ae">
    <w:name w:val="Верхний колонтитул Знак"/>
    <w:basedOn w:val="a0"/>
    <w:link w:val="ad"/>
    <w:rsid w:val="00757716"/>
    <w:rPr>
      <w:rFonts w:ascii="Arial" w:eastAsia="Arial Unicode MS" w:hAnsi="Arial" w:cs="Arial"/>
      <w:b/>
      <w:bCs/>
      <w:sz w:val="26"/>
      <w:szCs w:val="26"/>
      <w:lang w:val="en-US"/>
    </w:rPr>
  </w:style>
  <w:style w:type="character" w:styleId="af">
    <w:name w:val="page number"/>
    <w:basedOn w:val="a0"/>
    <w:rsid w:val="00757716"/>
  </w:style>
  <w:style w:type="paragraph" w:styleId="af0">
    <w:name w:val="caption"/>
    <w:next w:val="a"/>
    <w:uiPriority w:val="35"/>
    <w:qFormat/>
    <w:rsid w:val="00757716"/>
    <w:pPr>
      <w:spacing w:line="240" w:lineRule="auto"/>
    </w:pPr>
    <w:rPr>
      <w:rFonts w:ascii="Times New Roman" w:eastAsia="Calibri" w:hAnsi="Times New Roman" w:cs="Times New Roman"/>
      <w:b/>
      <w:bCs/>
      <w:i/>
      <w:sz w:val="20"/>
      <w:szCs w:val="1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57716"/>
    <w:rPr>
      <w:rFonts w:ascii="Consolas" w:eastAsia="Times New Roman" w:hAnsi="Consolas" w:cs="Consolas"/>
    </w:rPr>
  </w:style>
  <w:style w:type="paragraph" w:styleId="HTML0">
    <w:name w:val="HTML Preformatted"/>
    <w:basedOn w:val="a"/>
    <w:link w:val="HTML"/>
    <w:uiPriority w:val="99"/>
    <w:semiHidden/>
    <w:unhideWhenUsed/>
    <w:rsid w:val="00757716"/>
    <w:pPr>
      <w:spacing w:after="0" w:line="240" w:lineRule="auto"/>
    </w:pPr>
    <w:rPr>
      <w:rFonts w:ascii="Consolas" w:eastAsia="Times New Roman" w:hAnsi="Consolas" w:cs="Consolas"/>
    </w:rPr>
  </w:style>
  <w:style w:type="character" w:customStyle="1" w:styleId="HTML1">
    <w:name w:val="Стандартный HTML Знак1"/>
    <w:basedOn w:val="a0"/>
    <w:uiPriority w:val="99"/>
    <w:semiHidden/>
    <w:rsid w:val="00757716"/>
    <w:rPr>
      <w:rFonts w:ascii="Consolas" w:eastAsia="Calibri" w:hAnsi="Consolas" w:cs="Consolas"/>
      <w:sz w:val="20"/>
      <w:szCs w:val="20"/>
    </w:rPr>
  </w:style>
  <w:style w:type="paragraph" w:styleId="af1">
    <w:name w:val="List Paragraph"/>
    <w:basedOn w:val="a"/>
    <w:uiPriority w:val="34"/>
    <w:qFormat/>
    <w:rsid w:val="007577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able of figures"/>
    <w:basedOn w:val="a"/>
    <w:next w:val="a"/>
    <w:uiPriority w:val="99"/>
    <w:unhideWhenUsed/>
    <w:rsid w:val="00757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сноски Знак"/>
    <w:aliases w:val="Table_Footnote_last Знак"/>
    <w:basedOn w:val="a0"/>
    <w:link w:val="af4"/>
    <w:semiHidden/>
    <w:rsid w:val="00757716"/>
    <w:rPr>
      <w:rFonts w:ascii="Times New Roman" w:eastAsia="Times New Roman" w:hAnsi="Times New Roman"/>
    </w:rPr>
  </w:style>
  <w:style w:type="paragraph" w:styleId="af4">
    <w:name w:val="footnote text"/>
    <w:aliases w:val="Table_Footnote_last"/>
    <w:basedOn w:val="a"/>
    <w:link w:val="af3"/>
    <w:semiHidden/>
    <w:unhideWhenUsed/>
    <w:rsid w:val="00757716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3">
    <w:name w:val="Текст сноски Знак1"/>
    <w:basedOn w:val="a0"/>
    <w:uiPriority w:val="99"/>
    <w:semiHidden/>
    <w:rsid w:val="00757716"/>
    <w:rPr>
      <w:rFonts w:ascii="Calibri" w:eastAsia="Calibri" w:hAnsi="Calibri" w:cs="Times New Roman"/>
      <w:sz w:val="20"/>
      <w:szCs w:val="20"/>
    </w:rPr>
  </w:style>
  <w:style w:type="paragraph" w:styleId="af5">
    <w:name w:val="No Spacing"/>
    <w:uiPriority w:val="1"/>
    <w:qFormat/>
    <w:rsid w:val="0075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757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7716"/>
  </w:style>
  <w:style w:type="character" w:customStyle="1" w:styleId="apple-converted-space">
    <w:name w:val="apple-converted-space"/>
    <w:basedOn w:val="a0"/>
    <w:rsid w:val="00757716"/>
  </w:style>
  <w:style w:type="character" w:customStyle="1" w:styleId="paragraph">
    <w:name w:val="paragraph"/>
    <w:basedOn w:val="a0"/>
    <w:rsid w:val="00757716"/>
  </w:style>
  <w:style w:type="paragraph" w:styleId="41">
    <w:name w:val="toc 4"/>
    <w:basedOn w:val="a"/>
    <w:next w:val="a"/>
    <w:autoRedefine/>
    <w:uiPriority w:val="39"/>
    <w:rsid w:val="00757716"/>
    <w:pPr>
      <w:tabs>
        <w:tab w:val="right" w:leader="dot" w:pos="9344"/>
      </w:tabs>
      <w:spacing w:after="0" w:line="240" w:lineRule="auto"/>
      <w:ind w:left="720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customStyle="1" w:styleId="lead">
    <w:name w:val="lead"/>
    <w:basedOn w:val="a"/>
    <w:rsid w:val="00757716"/>
    <w:pPr>
      <w:spacing w:before="75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af7">
    <w:name w:val="ГЛАВА"/>
    <w:basedOn w:val="a"/>
    <w:autoRedefine/>
    <w:rsid w:val="00757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75771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57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Загловок 4"/>
    <w:basedOn w:val="a"/>
    <w:rsid w:val="00757716"/>
    <w:pPr>
      <w:spacing w:before="240" w:after="120" w:line="360" w:lineRule="auto"/>
      <w:ind w:left="284"/>
      <w:jc w:val="both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Char">
    <w:name w:val="Char"/>
    <w:basedOn w:val="a"/>
    <w:rsid w:val="007577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65">
    <w:name w:val="xl65"/>
    <w:basedOn w:val="a"/>
    <w:rsid w:val="00757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57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57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57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57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MS Sans Serif" w:eastAsia="Times New Roman" w:hAnsi="MS Sans Serif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57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57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7577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57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757716"/>
    <w:rPr>
      <w:vertAlign w:val="superscript"/>
    </w:rPr>
  </w:style>
  <w:style w:type="paragraph" w:customStyle="1" w:styleId="a00">
    <w:name w:val="a0"/>
    <w:basedOn w:val="a"/>
    <w:rsid w:val="00757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0">
    <w:name w:val="a3"/>
    <w:basedOn w:val="a"/>
    <w:rsid w:val="00757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rsid w:val="00757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0tzname">
    <w:name w:val="50tzname"/>
    <w:basedOn w:val="a"/>
    <w:rsid w:val="00757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757716"/>
    <w:rPr>
      <w:i/>
      <w:iCs/>
    </w:rPr>
  </w:style>
  <w:style w:type="paragraph" w:styleId="51">
    <w:name w:val="toc 5"/>
    <w:basedOn w:val="a"/>
    <w:next w:val="a"/>
    <w:autoRedefine/>
    <w:uiPriority w:val="39"/>
    <w:unhideWhenUsed/>
    <w:rsid w:val="00757716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57716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57716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57716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57716"/>
    <w:pPr>
      <w:spacing w:after="100"/>
      <w:ind w:left="1760"/>
    </w:pPr>
    <w:rPr>
      <w:rFonts w:eastAsia="Times New Roman"/>
      <w:lang w:eastAsia="ru-RU"/>
    </w:rPr>
  </w:style>
  <w:style w:type="character" w:styleId="afc">
    <w:name w:val="FollowedHyperlink"/>
    <w:basedOn w:val="a0"/>
    <w:uiPriority w:val="99"/>
    <w:semiHidden/>
    <w:unhideWhenUsed/>
    <w:rsid w:val="00757716"/>
    <w:rPr>
      <w:color w:val="800080"/>
      <w:u w:val="single"/>
    </w:rPr>
  </w:style>
  <w:style w:type="character" w:styleId="afd">
    <w:name w:val="footnote reference"/>
    <w:basedOn w:val="a0"/>
    <w:uiPriority w:val="99"/>
    <w:semiHidden/>
    <w:unhideWhenUsed/>
    <w:rsid w:val="00757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image" Target="media/image9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F802-2950-4AF8-9D2C-EA956EC6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</Pages>
  <Words>8574</Words>
  <Characters>48876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</dc:creator>
  <cp:lastModifiedBy>11</cp:lastModifiedBy>
  <cp:revision>202</cp:revision>
  <dcterms:created xsi:type="dcterms:W3CDTF">2011-09-21T06:32:00Z</dcterms:created>
  <dcterms:modified xsi:type="dcterms:W3CDTF">2011-12-06T14:23:00Z</dcterms:modified>
</cp:coreProperties>
</file>