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83" w:rsidRPr="00A735F7" w:rsidRDefault="00B84D83" w:rsidP="00B84D83">
      <w:pPr>
        <w:pStyle w:val="af2"/>
        <w:ind w:left="-1418" w:hanging="16"/>
        <w:jc w:val="center"/>
        <w:rPr>
          <w:rFonts w:ascii="Arial" w:hAnsi="Arial" w:cs="Arial"/>
          <w:b/>
          <w:bCs/>
          <w:sz w:val="32"/>
          <w:lang w:val="en-US"/>
        </w:rPr>
      </w:pPr>
      <w:r>
        <w:rPr>
          <w:noProof/>
          <w:lang w:eastAsia="ru-RU"/>
        </w:rPr>
        <w:drawing>
          <wp:anchor distT="0" distB="0" distL="114300" distR="114300" simplePos="0" relativeHeight="251660288" behindDoc="1" locked="0" layoutInCell="1" allowOverlap="1">
            <wp:simplePos x="0" y="0"/>
            <wp:positionH relativeFrom="column">
              <wp:posOffset>-1080135</wp:posOffset>
            </wp:positionH>
            <wp:positionV relativeFrom="paragraph">
              <wp:posOffset>-472440</wp:posOffset>
            </wp:positionV>
            <wp:extent cx="7572375" cy="9810750"/>
            <wp:effectExtent l="0" t="0" r="0" b="0"/>
            <wp:wrapNone/>
            <wp:docPr id="6" name="Picture 0" desc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1.jpg"/>
                    <pic:cNvPicPr>
                      <a:picLocks noChangeAspect="1" noChangeArrowheads="1"/>
                    </pic:cNvPicPr>
                  </pic:nvPicPr>
                  <pic:blipFill>
                    <a:blip r:embed="rId9" cstate="print"/>
                    <a:srcRect/>
                    <a:stretch>
                      <a:fillRect/>
                    </a:stretch>
                  </pic:blipFill>
                  <pic:spPr bwMode="auto">
                    <a:xfrm>
                      <a:off x="0" y="0"/>
                      <a:ext cx="7572375" cy="9810750"/>
                    </a:xfrm>
                    <a:prstGeom prst="rect">
                      <a:avLst/>
                    </a:prstGeom>
                    <a:noFill/>
                    <a:ln w="9525">
                      <a:noFill/>
                      <a:miter lim="800000"/>
                      <a:headEnd/>
                      <a:tailEnd/>
                    </a:ln>
                  </pic:spPr>
                </pic:pic>
              </a:graphicData>
            </a:graphic>
          </wp:anchor>
        </w:drawing>
      </w:r>
    </w:p>
    <w:p w:rsidR="00B84D83" w:rsidRDefault="00B84D83" w:rsidP="00B84D83">
      <w:pPr>
        <w:pStyle w:val="af2"/>
        <w:spacing w:line="240" w:lineRule="auto"/>
        <w:jc w:val="center"/>
        <w:rPr>
          <w:rFonts w:ascii="Garamond" w:hAnsi="Garamond" w:cs="Arial"/>
          <w:b/>
          <w:bCs/>
          <w:sz w:val="40"/>
          <w:szCs w:val="40"/>
          <w:lang w:val="en-US"/>
        </w:rPr>
      </w:pPr>
    </w:p>
    <w:p w:rsidR="00B84D83" w:rsidRDefault="00B84D83" w:rsidP="00B84D83">
      <w:pPr>
        <w:pStyle w:val="af2"/>
        <w:spacing w:line="240" w:lineRule="auto"/>
        <w:jc w:val="center"/>
        <w:rPr>
          <w:rFonts w:ascii="Garamond" w:hAnsi="Garamond" w:cs="Arial"/>
          <w:b/>
          <w:bCs/>
          <w:sz w:val="40"/>
          <w:szCs w:val="40"/>
          <w:lang w:val="en-US"/>
        </w:rPr>
      </w:pPr>
    </w:p>
    <w:p w:rsidR="00B84D83" w:rsidRDefault="00B84D83" w:rsidP="00B84D83">
      <w:pPr>
        <w:pStyle w:val="af2"/>
        <w:spacing w:line="240" w:lineRule="auto"/>
        <w:jc w:val="center"/>
        <w:rPr>
          <w:rFonts w:ascii="Garamond" w:hAnsi="Garamond" w:cs="Arial"/>
          <w:b/>
          <w:bCs/>
          <w:sz w:val="40"/>
          <w:szCs w:val="40"/>
          <w:lang w:val="en-US"/>
        </w:rPr>
      </w:pPr>
    </w:p>
    <w:p w:rsidR="00B84D83" w:rsidRDefault="00B84D83" w:rsidP="00B84D83">
      <w:pPr>
        <w:pStyle w:val="af2"/>
        <w:spacing w:line="240" w:lineRule="auto"/>
        <w:jc w:val="center"/>
        <w:rPr>
          <w:rFonts w:ascii="Garamond" w:hAnsi="Garamond" w:cs="Arial"/>
          <w:b/>
          <w:bCs/>
          <w:sz w:val="40"/>
          <w:szCs w:val="40"/>
          <w:lang w:val="en-US"/>
        </w:rPr>
      </w:pPr>
    </w:p>
    <w:p w:rsidR="00B84D83" w:rsidRPr="00B84D83" w:rsidRDefault="00B84D83" w:rsidP="00B84D83">
      <w:pPr>
        <w:pStyle w:val="af2"/>
        <w:spacing w:line="240" w:lineRule="auto"/>
        <w:rPr>
          <w:rFonts w:ascii="Garamond" w:hAnsi="Garamond" w:cs="Arial"/>
          <w:b/>
          <w:bCs/>
          <w:sz w:val="40"/>
          <w:szCs w:val="40"/>
        </w:rPr>
      </w:pPr>
    </w:p>
    <w:p w:rsidR="00B84D83" w:rsidRDefault="00B84D83" w:rsidP="00B84D83">
      <w:pPr>
        <w:pStyle w:val="af2"/>
        <w:spacing w:line="240" w:lineRule="auto"/>
        <w:jc w:val="center"/>
        <w:rPr>
          <w:rFonts w:ascii="Garamond" w:hAnsi="Garamond" w:cs="Arial"/>
          <w:b/>
          <w:bCs/>
          <w:sz w:val="40"/>
          <w:szCs w:val="40"/>
          <w:lang w:val="en-US"/>
        </w:rPr>
      </w:pPr>
    </w:p>
    <w:p w:rsidR="00B84D83" w:rsidRDefault="00B84D83" w:rsidP="00B84D83">
      <w:pPr>
        <w:pStyle w:val="af2"/>
        <w:spacing w:line="240" w:lineRule="auto"/>
        <w:jc w:val="center"/>
        <w:rPr>
          <w:rFonts w:ascii="Garamond" w:hAnsi="Garamond" w:cs="Arial"/>
          <w:b/>
          <w:bCs/>
          <w:sz w:val="40"/>
          <w:szCs w:val="40"/>
          <w:lang w:val="en-US"/>
        </w:rPr>
      </w:pPr>
    </w:p>
    <w:p w:rsidR="00B84D83" w:rsidRDefault="00B84D83" w:rsidP="00B84D83">
      <w:pPr>
        <w:pStyle w:val="af2"/>
        <w:spacing w:line="240" w:lineRule="auto"/>
        <w:jc w:val="center"/>
        <w:rPr>
          <w:rFonts w:ascii="Garamond" w:hAnsi="Garamond" w:cs="Arial"/>
          <w:b/>
          <w:bCs/>
          <w:sz w:val="40"/>
          <w:szCs w:val="40"/>
          <w:lang w:val="en-US"/>
        </w:rPr>
      </w:pPr>
    </w:p>
    <w:p w:rsidR="00B84D83" w:rsidRDefault="00B84D83" w:rsidP="00B84D83">
      <w:pPr>
        <w:pStyle w:val="af2"/>
        <w:spacing w:line="240" w:lineRule="auto"/>
        <w:jc w:val="center"/>
        <w:rPr>
          <w:rFonts w:ascii="Garamond" w:hAnsi="Garamond" w:cs="Arial"/>
          <w:b/>
          <w:bCs/>
          <w:sz w:val="40"/>
          <w:szCs w:val="40"/>
          <w:lang w:val="en-US"/>
        </w:rPr>
      </w:pPr>
    </w:p>
    <w:p w:rsidR="00B84D83" w:rsidRDefault="00B84D83" w:rsidP="00B84D83">
      <w:pPr>
        <w:pStyle w:val="af2"/>
        <w:spacing w:line="240" w:lineRule="auto"/>
        <w:jc w:val="center"/>
        <w:rPr>
          <w:rFonts w:ascii="Garamond" w:hAnsi="Garamond" w:cs="Arial"/>
          <w:b/>
          <w:bCs/>
          <w:sz w:val="40"/>
          <w:szCs w:val="40"/>
          <w:lang w:val="en-US"/>
        </w:rPr>
      </w:pPr>
    </w:p>
    <w:p w:rsidR="00B84D83" w:rsidRPr="00AD5078" w:rsidRDefault="00B84D83" w:rsidP="00B84D83">
      <w:pPr>
        <w:pStyle w:val="af2"/>
        <w:spacing w:line="240" w:lineRule="auto"/>
        <w:jc w:val="center"/>
        <w:rPr>
          <w:rFonts w:ascii="Garamond" w:hAnsi="Garamond" w:cs="Arial"/>
          <w:b/>
          <w:bCs/>
          <w:sz w:val="40"/>
          <w:szCs w:val="40"/>
        </w:rPr>
      </w:pPr>
      <w:r w:rsidRPr="00A735F7">
        <w:rPr>
          <w:rFonts w:ascii="Garamond" w:hAnsi="Garamond" w:cs="Arial"/>
          <w:b/>
          <w:bCs/>
          <w:sz w:val="40"/>
          <w:szCs w:val="40"/>
        </w:rPr>
        <w:t>АНАЛИТИЧЕСКИЙ</w:t>
      </w:r>
      <w:r>
        <w:rPr>
          <w:rFonts w:ascii="Garamond" w:hAnsi="Garamond" w:cs="Arial"/>
          <w:b/>
          <w:bCs/>
          <w:sz w:val="40"/>
          <w:szCs w:val="40"/>
        </w:rPr>
        <w:t xml:space="preserve"> </w:t>
      </w:r>
      <w:r w:rsidRPr="00A735F7">
        <w:rPr>
          <w:rFonts w:ascii="Garamond" w:hAnsi="Garamond" w:cs="Arial"/>
          <w:b/>
          <w:bCs/>
          <w:sz w:val="40"/>
          <w:szCs w:val="40"/>
        </w:rPr>
        <w:t>ОТЧЕТ</w:t>
      </w:r>
    </w:p>
    <w:p w:rsidR="00B84D83" w:rsidRDefault="00B84D83" w:rsidP="00B84D83">
      <w:pPr>
        <w:pStyle w:val="af2"/>
        <w:spacing w:line="240" w:lineRule="auto"/>
        <w:jc w:val="center"/>
        <w:rPr>
          <w:rFonts w:ascii="Garamond" w:hAnsi="Garamond" w:cs="Arial"/>
          <w:b/>
          <w:bCs/>
          <w:sz w:val="40"/>
          <w:szCs w:val="40"/>
        </w:rPr>
      </w:pPr>
      <w:r w:rsidRPr="00AD5078">
        <w:rPr>
          <w:rFonts w:ascii="Garamond" w:hAnsi="Garamond" w:cs="Arial"/>
          <w:b/>
          <w:bCs/>
          <w:sz w:val="40"/>
          <w:szCs w:val="40"/>
        </w:rPr>
        <w:t>Российский</w:t>
      </w:r>
      <w:r>
        <w:rPr>
          <w:rFonts w:ascii="Garamond" w:hAnsi="Garamond" w:cs="Arial"/>
          <w:b/>
          <w:bCs/>
          <w:sz w:val="40"/>
          <w:szCs w:val="40"/>
        </w:rPr>
        <w:t xml:space="preserve"> </w:t>
      </w:r>
      <w:r w:rsidRPr="00AD5078">
        <w:rPr>
          <w:rFonts w:ascii="Garamond" w:hAnsi="Garamond" w:cs="Arial"/>
          <w:b/>
          <w:bCs/>
          <w:sz w:val="40"/>
          <w:szCs w:val="40"/>
        </w:rPr>
        <w:t>рынок</w:t>
      </w:r>
      <w:r>
        <w:rPr>
          <w:rFonts w:ascii="Garamond" w:hAnsi="Garamond" w:cs="Arial"/>
          <w:b/>
          <w:bCs/>
          <w:sz w:val="40"/>
          <w:szCs w:val="40"/>
        </w:rPr>
        <w:t xml:space="preserve"> счетчиков электроэнергии</w:t>
      </w:r>
    </w:p>
    <w:p w:rsidR="00B84D83" w:rsidRPr="00AD5078" w:rsidRDefault="00B84D83" w:rsidP="00B84D83">
      <w:pPr>
        <w:pStyle w:val="af2"/>
        <w:spacing w:line="240" w:lineRule="auto"/>
        <w:jc w:val="center"/>
        <w:rPr>
          <w:rFonts w:ascii="Garamond" w:hAnsi="Garamond" w:cs="Arial"/>
          <w:b/>
          <w:bCs/>
          <w:sz w:val="40"/>
          <w:szCs w:val="40"/>
        </w:rPr>
      </w:pPr>
    </w:p>
    <w:p w:rsidR="00B84D83" w:rsidRPr="00A735F7" w:rsidRDefault="00B84D83" w:rsidP="00B84D83">
      <w:pPr>
        <w:ind w:left="142" w:right="-58"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отчет</w:t>
      </w:r>
      <w:r>
        <w:rPr>
          <w:rFonts w:ascii="GaramondC" w:hAnsi="GaramondC"/>
          <w:sz w:val="16"/>
          <w:szCs w:val="16"/>
        </w:rPr>
        <w:t xml:space="preserve"> </w:t>
      </w:r>
      <w:r w:rsidRPr="00A735F7">
        <w:rPr>
          <w:rFonts w:ascii="GaramondC" w:hAnsi="GaramondC"/>
          <w:sz w:val="16"/>
          <w:szCs w:val="16"/>
        </w:rPr>
        <w:t>был</w:t>
      </w:r>
      <w:r>
        <w:rPr>
          <w:rFonts w:ascii="GaramondC" w:hAnsi="GaramondC"/>
          <w:sz w:val="16"/>
          <w:szCs w:val="16"/>
        </w:rPr>
        <w:t xml:space="preserve"> </w:t>
      </w:r>
      <w:r w:rsidRPr="00A735F7">
        <w:rPr>
          <w:rFonts w:ascii="GaramondC" w:hAnsi="GaramondC"/>
          <w:sz w:val="16"/>
          <w:szCs w:val="16"/>
        </w:rPr>
        <w:t>подготовлен</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Pr>
          <w:rFonts w:ascii="GaramondC" w:hAnsi="GaramondC"/>
          <w:sz w:val="16"/>
          <w:szCs w:val="16"/>
        </w:rPr>
        <w:t xml:space="preserve"> </w:t>
      </w:r>
      <w:r w:rsidRPr="00A735F7">
        <w:rPr>
          <w:rFonts w:ascii="GaramondC" w:hAnsi="GaramondC"/>
          <w:sz w:val="16"/>
          <w:szCs w:val="16"/>
        </w:rPr>
        <w:t>исключительно</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целях</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была</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которые,</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мнению,</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sidRPr="00A735F7">
        <w:rPr>
          <w:rFonts w:ascii="GaramondC" w:hAnsi="GaramondC"/>
          <w:sz w:val="16"/>
          <w:szCs w:val="16"/>
        </w:rPr>
        <w:t>,</w:t>
      </w:r>
      <w:r>
        <w:rPr>
          <w:rFonts w:ascii="GaramondC" w:hAnsi="GaramondC"/>
          <w:sz w:val="16"/>
          <w:szCs w:val="16"/>
        </w:rPr>
        <w:t xml:space="preserve"> </w:t>
      </w:r>
      <w:r w:rsidRPr="00A735F7">
        <w:rPr>
          <w:rFonts w:ascii="GaramondC" w:hAnsi="GaramondC"/>
          <w:sz w:val="16"/>
          <w:szCs w:val="16"/>
        </w:rPr>
        <w:t>являются</w:t>
      </w:r>
      <w:r>
        <w:rPr>
          <w:rFonts w:ascii="GaramondC" w:hAnsi="GaramondC"/>
          <w:sz w:val="16"/>
          <w:szCs w:val="16"/>
        </w:rPr>
        <w:t xml:space="preserve"> </w:t>
      </w:r>
      <w:r w:rsidRPr="00A735F7">
        <w:rPr>
          <w:rFonts w:ascii="GaramondC" w:hAnsi="GaramondC"/>
          <w:sz w:val="16"/>
          <w:szCs w:val="16"/>
        </w:rPr>
        <w:t>надежными.</w:t>
      </w:r>
      <w:r>
        <w:rPr>
          <w:rFonts w:ascii="GaramondC" w:hAnsi="GaramondC"/>
          <w:sz w:val="16"/>
          <w:szCs w:val="16"/>
        </w:rPr>
        <w:t xml:space="preserve"> </w:t>
      </w:r>
      <w:r w:rsidRPr="00A735F7">
        <w:rPr>
          <w:rFonts w:ascii="GaramondC" w:hAnsi="GaramondC"/>
          <w:sz w:val="16"/>
          <w:szCs w:val="16"/>
        </w:rPr>
        <w:t>Однако</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гарантирует</w:t>
      </w:r>
      <w:r>
        <w:rPr>
          <w:rFonts w:ascii="GaramondC" w:hAnsi="GaramondC"/>
          <w:sz w:val="16"/>
          <w:szCs w:val="16"/>
        </w:rPr>
        <w:t xml:space="preserve"> </w:t>
      </w:r>
      <w:r w:rsidRPr="00A735F7">
        <w:rPr>
          <w:rFonts w:ascii="GaramondC" w:hAnsi="GaramondC"/>
          <w:sz w:val="16"/>
          <w:szCs w:val="16"/>
        </w:rPr>
        <w:t>точности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полноты</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для</w:t>
      </w:r>
      <w:r>
        <w:rPr>
          <w:rFonts w:ascii="GaramondC" w:hAnsi="GaramondC"/>
          <w:sz w:val="16"/>
          <w:szCs w:val="16"/>
        </w:rPr>
        <w:t xml:space="preserve"> </w:t>
      </w:r>
      <w:r w:rsidRPr="00A735F7">
        <w:rPr>
          <w:rFonts w:ascii="GaramondC" w:hAnsi="GaramondC"/>
          <w:sz w:val="16"/>
          <w:szCs w:val="16"/>
        </w:rPr>
        <w:t>любых</w:t>
      </w:r>
      <w:r>
        <w:rPr>
          <w:rFonts w:ascii="GaramondC" w:hAnsi="GaramondC"/>
          <w:sz w:val="16"/>
          <w:szCs w:val="16"/>
        </w:rPr>
        <w:t xml:space="preserve"> </w:t>
      </w:r>
      <w:r w:rsidRPr="00A735F7">
        <w:rPr>
          <w:rFonts w:ascii="GaramondC" w:hAnsi="GaramondC"/>
          <w:sz w:val="16"/>
          <w:szCs w:val="16"/>
        </w:rPr>
        <w:t>целей.</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этом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должна</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истолкована,</w:t>
      </w:r>
      <w:r>
        <w:rPr>
          <w:rFonts w:ascii="GaramondC" w:hAnsi="GaramondC"/>
          <w:sz w:val="16"/>
          <w:szCs w:val="16"/>
        </w:rPr>
        <w:t xml:space="preserve"> </w:t>
      </w:r>
      <w:r w:rsidRPr="00A735F7">
        <w:rPr>
          <w:rFonts w:ascii="GaramondC" w:hAnsi="GaramondC"/>
          <w:sz w:val="16"/>
          <w:szCs w:val="16"/>
        </w:rPr>
        <w:t>прямо</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косвенно,</w:t>
      </w:r>
      <w:r>
        <w:rPr>
          <w:rFonts w:ascii="GaramondC" w:hAnsi="GaramondC"/>
          <w:sz w:val="16"/>
          <w:szCs w:val="16"/>
        </w:rPr>
        <w:t xml:space="preserve"> </w:t>
      </w:r>
      <w:r w:rsidRPr="00A735F7">
        <w:rPr>
          <w:rFonts w:ascii="GaramondC" w:hAnsi="GaramondC"/>
          <w:sz w:val="16"/>
          <w:szCs w:val="16"/>
        </w:rPr>
        <w:t>как</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содержащая</w:t>
      </w:r>
      <w:r>
        <w:rPr>
          <w:rFonts w:ascii="GaramondC" w:hAnsi="GaramondC"/>
          <w:sz w:val="16"/>
          <w:szCs w:val="16"/>
        </w:rPr>
        <w:t xml:space="preserve"> </w:t>
      </w:r>
      <w:r w:rsidRPr="00A735F7">
        <w:rPr>
          <w:rFonts w:ascii="GaramondC" w:hAnsi="GaramondC"/>
          <w:sz w:val="16"/>
          <w:szCs w:val="16"/>
        </w:rPr>
        <w:t>рекомендации</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дальнейшим</w:t>
      </w:r>
      <w:r>
        <w:rPr>
          <w:rFonts w:ascii="GaramondC" w:hAnsi="GaramondC"/>
          <w:sz w:val="16"/>
          <w:szCs w:val="16"/>
        </w:rPr>
        <w:t xml:space="preserve"> </w:t>
      </w:r>
      <w:r w:rsidRPr="00A735F7">
        <w:rPr>
          <w:rFonts w:ascii="GaramondC" w:hAnsi="GaramondC"/>
          <w:sz w:val="16"/>
          <w:szCs w:val="16"/>
        </w:rPr>
        <w:t>действиям</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ведению</w:t>
      </w:r>
      <w:r>
        <w:rPr>
          <w:rFonts w:ascii="GaramondC" w:hAnsi="GaramondC"/>
          <w:sz w:val="16"/>
          <w:szCs w:val="16"/>
        </w:rPr>
        <w:t xml:space="preserve"> </w:t>
      </w:r>
      <w:r w:rsidRPr="00A735F7">
        <w:rPr>
          <w:rFonts w:ascii="GaramondC" w:hAnsi="GaramondC"/>
          <w:sz w:val="16"/>
          <w:szCs w:val="16"/>
        </w:rPr>
        <w:t>бизнеса.</w:t>
      </w:r>
      <w:r>
        <w:rPr>
          <w:rFonts w:ascii="GaramondC" w:hAnsi="GaramondC"/>
          <w:sz w:val="16"/>
          <w:szCs w:val="16"/>
        </w:rPr>
        <w:t xml:space="preserve"> </w:t>
      </w:r>
      <w:r w:rsidRPr="00A735F7">
        <w:rPr>
          <w:rFonts w:ascii="GaramondC" w:hAnsi="GaramondC"/>
          <w:sz w:val="16"/>
          <w:szCs w:val="16"/>
        </w:rPr>
        <w:t>Все</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оценки,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отражают</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авторов</w:t>
      </w:r>
      <w:r>
        <w:rPr>
          <w:rFonts w:ascii="GaramondC" w:hAnsi="GaramondC"/>
          <w:sz w:val="16"/>
          <w:szCs w:val="16"/>
        </w:rPr>
        <w:t xml:space="preserve"> </w:t>
      </w:r>
      <w:r w:rsidRPr="00A735F7">
        <w:rPr>
          <w:rFonts w:ascii="GaramondC" w:hAnsi="GaramondC"/>
          <w:sz w:val="16"/>
          <w:szCs w:val="16"/>
        </w:rPr>
        <w:t>на</w:t>
      </w:r>
      <w:r>
        <w:rPr>
          <w:rFonts w:ascii="GaramondC" w:hAnsi="GaramondC"/>
          <w:sz w:val="16"/>
          <w:szCs w:val="16"/>
        </w:rPr>
        <w:t xml:space="preserve"> </w:t>
      </w:r>
      <w:r w:rsidRPr="00A735F7">
        <w:rPr>
          <w:rFonts w:ascii="GaramondC" w:hAnsi="GaramondC"/>
          <w:sz w:val="16"/>
          <w:szCs w:val="16"/>
        </w:rPr>
        <w:t>день</w:t>
      </w:r>
      <w:r>
        <w:rPr>
          <w:rFonts w:ascii="GaramondC" w:hAnsi="GaramondC"/>
          <w:sz w:val="16"/>
          <w:szCs w:val="16"/>
        </w:rPr>
        <w:t xml:space="preserve"> </w:t>
      </w:r>
      <w:r w:rsidRPr="00A735F7">
        <w:rPr>
          <w:rFonts w:ascii="GaramondC" w:hAnsi="GaramondC"/>
          <w:sz w:val="16"/>
          <w:szCs w:val="16"/>
        </w:rPr>
        <w:t>публикации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могут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изменены</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предупреждения.</w:t>
      </w:r>
    </w:p>
    <w:p w:rsidR="00B84D83" w:rsidRPr="00A735F7" w:rsidRDefault="00B84D83" w:rsidP="00B84D83">
      <w:pPr>
        <w:ind w:left="142" w:right="-58" w:firstLine="539"/>
        <w:jc w:val="both"/>
        <w:rPr>
          <w:rFonts w:ascii="GaramondC" w:hAnsi="GaramondC"/>
          <w:sz w:val="16"/>
          <w:szCs w:val="16"/>
        </w:rPr>
      </w:pP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несет</w:t>
      </w:r>
      <w:r>
        <w:rPr>
          <w:rFonts w:ascii="GaramondC" w:hAnsi="GaramondC"/>
          <w:sz w:val="16"/>
          <w:szCs w:val="16"/>
        </w:rPr>
        <w:t xml:space="preserve"> </w:t>
      </w:r>
      <w:r w:rsidRPr="00A735F7">
        <w:rPr>
          <w:rFonts w:ascii="GaramondC" w:hAnsi="GaramondC"/>
          <w:sz w:val="16"/>
          <w:szCs w:val="16"/>
        </w:rPr>
        <w:t>ответственности</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какие-либо</w:t>
      </w:r>
      <w:r>
        <w:rPr>
          <w:rFonts w:ascii="GaramondC" w:hAnsi="GaramondC"/>
          <w:sz w:val="16"/>
          <w:szCs w:val="16"/>
        </w:rPr>
        <w:t xml:space="preserve"> </w:t>
      </w:r>
      <w:r w:rsidRPr="00A735F7">
        <w:rPr>
          <w:rFonts w:ascii="GaramondC" w:hAnsi="GaramondC"/>
          <w:sz w:val="16"/>
          <w:szCs w:val="16"/>
        </w:rPr>
        <w:t>убытки</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ущерб,</w:t>
      </w:r>
      <w:r>
        <w:rPr>
          <w:rFonts w:ascii="GaramondC" w:hAnsi="GaramondC"/>
          <w:sz w:val="16"/>
          <w:szCs w:val="16"/>
        </w:rPr>
        <w:t xml:space="preserve"> </w:t>
      </w:r>
      <w:r w:rsidRPr="00A735F7">
        <w:rPr>
          <w:rFonts w:ascii="GaramondC" w:hAnsi="GaramondC"/>
          <w:sz w:val="16"/>
          <w:szCs w:val="16"/>
        </w:rPr>
        <w:t>возникшие</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результате</w:t>
      </w:r>
      <w:r>
        <w:rPr>
          <w:rFonts w:ascii="GaramondC" w:hAnsi="GaramondC"/>
          <w:sz w:val="16"/>
          <w:szCs w:val="16"/>
        </w:rPr>
        <w:t xml:space="preserve"> </w:t>
      </w:r>
      <w:r w:rsidRPr="00A735F7">
        <w:rPr>
          <w:rFonts w:ascii="GaramondC" w:hAnsi="GaramondC"/>
          <w:sz w:val="16"/>
          <w:szCs w:val="16"/>
        </w:rPr>
        <w:t>использования</w:t>
      </w:r>
      <w:r>
        <w:rPr>
          <w:rFonts w:ascii="GaramondC" w:hAnsi="GaramondC"/>
          <w:sz w:val="16"/>
          <w:szCs w:val="16"/>
        </w:rPr>
        <w:t xml:space="preserve"> </w:t>
      </w:r>
      <w:r w:rsidRPr="00A735F7">
        <w:rPr>
          <w:rFonts w:ascii="GaramondC" w:hAnsi="GaramondC"/>
          <w:sz w:val="16"/>
          <w:szCs w:val="16"/>
        </w:rPr>
        <w:t>любой</w:t>
      </w:r>
      <w:r>
        <w:rPr>
          <w:rFonts w:ascii="GaramondC" w:hAnsi="GaramondC"/>
          <w:sz w:val="16"/>
          <w:szCs w:val="16"/>
        </w:rPr>
        <w:t xml:space="preserve"> </w:t>
      </w:r>
      <w:r w:rsidRPr="00A735F7">
        <w:rPr>
          <w:rFonts w:ascii="GaramondC" w:hAnsi="GaramondC"/>
          <w:sz w:val="16"/>
          <w:szCs w:val="16"/>
        </w:rPr>
        <w:t>третьей</w:t>
      </w:r>
      <w:r>
        <w:rPr>
          <w:rFonts w:ascii="GaramondC" w:hAnsi="GaramondC"/>
          <w:sz w:val="16"/>
          <w:szCs w:val="16"/>
        </w:rPr>
        <w:t xml:space="preserve"> </w:t>
      </w:r>
      <w:r w:rsidRPr="00A735F7">
        <w:rPr>
          <w:rFonts w:ascii="GaramondC" w:hAnsi="GaramondC"/>
          <w:sz w:val="16"/>
          <w:szCs w:val="16"/>
        </w:rPr>
        <w:t>стороной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содержащейся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включая</w:t>
      </w:r>
      <w:r>
        <w:rPr>
          <w:rFonts w:ascii="GaramondC" w:hAnsi="GaramondC"/>
          <w:sz w:val="16"/>
          <w:szCs w:val="16"/>
        </w:rPr>
        <w:t xml:space="preserve"> </w:t>
      </w:r>
      <w:r w:rsidRPr="00A735F7">
        <w:rPr>
          <w:rFonts w:ascii="GaramondC" w:hAnsi="GaramondC"/>
          <w:sz w:val="16"/>
          <w:szCs w:val="16"/>
        </w:rPr>
        <w:t>опубликованные</w:t>
      </w:r>
      <w:r>
        <w:rPr>
          <w:rFonts w:ascii="GaramondC" w:hAnsi="GaramondC"/>
          <w:sz w:val="16"/>
          <w:szCs w:val="16"/>
        </w:rPr>
        <w:t xml:space="preserve"> </w:t>
      </w:r>
      <w:r w:rsidRPr="00A735F7">
        <w:rPr>
          <w:rFonts w:ascii="GaramondC" w:hAnsi="GaramondC"/>
          <w:sz w:val="16"/>
          <w:szCs w:val="16"/>
        </w:rPr>
        <w:t>мнения</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заключения,</w:t>
      </w:r>
      <w:r>
        <w:rPr>
          <w:rFonts w:ascii="GaramondC" w:hAnsi="GaramondC"/>
          <w:sz w:val="16"/>
          <w:szCs w:val="16"/>
        </w:rPr>
        <w:t xml:space="preserve"> </w:t>
      </w:r>
      <w:r w:rsidRPr="00A735F7">
        <w:rPr>
          <w:rFonts w:ascii="GaramondC" w:hAnsi="GaramondC"/>
          <w:sz w:val="16"/>
          <w:szCs w:val="16"/>
        </w:rPr>
        <w:t>а</w:t>
      </w:r>
      <w:r>
        <w:rPr>
          <w:rFonts w:ascii="GaramondC" w:hAnsi="GaramondC"/>
          <w:sz w:val="16"/>
          <w:szCs w:val="16"/>
        </w:rPr>
        <w:t xml:space="preserve"> </w:t>
      </w:r>
      <w:r w:rsidRPr="00A735F7">
        <w:rPr>
          <w:rFonts w:ascii="GaramondC" w:hAnsi="GaramondC"/>
          <w:sz w:val="16"/>
          <w:szCs w:val="16"/>
        </w:rPr>
        <w:t>также</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последствия,</w:t>
      </w:r>
      <w:r>
        <w:rPr>
          <w:rFonts w:ascii="GaramondC" w:hAnsi="GaramondC"/>
          <w:sz w:val="16"/>
          <w:szCs w:val="16"/>
        </w:rPr>
        <w:t xml:space="preserve"> </w:t>
      </w:r>
      <w:r w:rsidRPr="00A735F7">
        <w:rPr>
          <w:rFonts w:ascii="GaramondC" w:hAnsi="GaramondC"/>
          <w:sz w:val="16"/>
          <w:szCs w:val="16"/>
        </w:rPr>
        <w:t>вызванные</w:t>
      </w:r>
      <w:r>
        <w:rPr>
          <w:rFonts w:ascii="GaramondC" w:hAnsi="GaramondC"/>
          <w:sz w:val="16"/>
          <w:szCs w:val="16"/>
        </w:rPr>
        <w:t xml:space="preserve"> </w:t>
      </w:r>
      <w:r w:rsidRPr="00A735F7">
        <w:rPr>
          <w:rFonts w:ascii="GaramondC" w:hAnsi="GaramondC"/>
          <w:sz w:val="16"/>
          <w:szCs w:val="16"/>
        </w:rPr>
        <w:t>неполнотой</w:t>
      </w:r>
      <w:r>
        <w:rPr>
          <w:rFonts w:ascii="GaramondC" w:hAnsi="GaramondC"/>
          <w:sz w:val="16"/>
          <w:szCs w:val="16"/>
        </w:rPr>
        <w:t xml:space="preserve"> </w:t>
      </w:r>
      <w:r w:rsidRPr="00A735F7">
        <w:rPr>
          <w:rFonts w:ascii="GaramondC" w:hAnsi="GaramondC"/>
          <w:sz w:val="16"/>
          <w:szCs w:val="16"/>
        </w:rPr>
        <w:t>представленной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proofErr w:type="gramStart"/>
      <w:r w:rsidRPr="00A735F7">
        <w:rPr>
          <w:rFonts w:ascii="GaramondC" w:hAnsi="GaramondC"/>
          <w:sz w:val="16"/>
          <w:szCs w:val="16"/>
        </w:rPr>
        <w:t>Информация</w:t>
      </w:r>
      <w:proofErr w:type="gramEnd"/>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Дополнительная</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представлена</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запросу.</w:t>
      </w:r>
    </w:p>
    <w:p w:rsidR="00B84D83" w:rsidRPr="00A735F7" w:rsidRDefault="00B84D83" w:rsidP="00B84D83">
      <w:pPr>
        <w:ind w:left="142" w:right="-58"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документ</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любая</w:t>
      </w:r>
      <w:r>
        <w:rPr>
          <w:rFonts w:ascii="GaramondC" w:hAnsi="GaramondC"/>
          <w:sz w:val="16"/>
          <w:szCs w:val="16"/>
        </w:rPr>
        <w:t xml:space="preserve"> </w:t>
      </w:r>
      <w:r w:rsidRPr="00A735F7">
        <w:rPr>
          <w:rFonts w:ascii="GaramondC" w:hAnsi="GaramondC"/>
          <w:sz w:val="16"/>
          <w:szCs w:val="16"/>
        </w:rPr>
        <w:t>его</w:t>
      </w:r>
      <w:r>
        <w:rPr>
          <w:rFonts w:ascii="GaramondC" w:hAnsi="GaramondC"/>
          <w:sz w:val="16"/>
          <w:szCs w:val="16"/>
        </w:rPr>
        <w:t xml:space="preserve"> </w:t>
      </w:r>
      <w:r w:rsidRPr="00A735F7">
        <w:rPr>
          <w:rFonts w:ascii="GaramondC" w:hAnsi="GaramondC"/>
          <w:sz w:val="16"/>
          <w:szCs w:val="16"/>
        </w:rPr>
        <w:t>часть</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распространяться</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письменного</w:t>
      </w:r>
      <w:r>
        <w:rPr>
          <w:rFonts w:ascii="GaramondC" w:hAnsi="GaramondC"/>
          <w:sz w:val="16"/>
          <w:szCs w:val="16"/>
        </w:rPr>
        <w:t xml:space="preserve"> </w:t>
      </w:r>
      <w:r w:rsidRPr="00A735F7">
        <w:rPr>
          <w:rFonts w:ascii="GaramondC" w:hAnsi="GaramondC"/>
          <w:sz w:val="16"/>
          <w:szCs w:val="16"/>
        </w:rPr>
        <w:t>разрешения</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proofErr w:type="spellStart"/>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proofErr w:type="spellEnd"/>
      <w:r>
        <w:rPr>
          <w:rFonts w:ascii="GaramondC" w:hAnsi="GaramondC"/>
          <w:sz w:val="16"/>
          <w:szCs w:val="16"/>
        </w:rPr>
        <w:t xml:space="preserve"> </w:t>
      </w:r>
      <w:proofErr w:type="spellStart"/>
      <w:r w:rsidRPr="00A735F7">
        <w:rPr>
          <w:rFonts w:ascii="GaramondC" w:hAnsi="GaramondC"/>
          <w:sz w:val="16"/>
          <w:szCs w:val="16"/>
        </w:rPr>
        <w:t>Group</w:t>
      </w:r>
      <w:proofErr w:type="spellEnd"/>
      <w:r>
        <w:rPr>
          <w:rFonts w:ascii="GaramondC" w:hAnsi="GaramondC"/>
          <w:sz w:val="16"/>
          <w:szCs w:val="16"/>
        </w:rPr>
        <w:t xml:space="preserve"> </w:t>
      </w:r>
      <w:r w:rsidRPr="00A735F7">
        <w:rPr>
          <w:rFonts w:ascii="GaramondC" w:hAnsi="GaramondC"/>
          <w:sz w:val="16"/>
          <w:szCs w:val="16"/>
        </w:rPr>
        <w:t>либо</w:t>
      </w:r>
      <w:r>
        <w:rPr>
          <w:rFonts w:ascii="GaramondC" w:hAnsi="GaramondC"/>
          <w:sz w:val="16"/>
          <w:szCs w:val="16"/>
        </w:rPr>
        <w:t xml:space="preserve"> </w:t>
      </w:r>
      <w:r w:rsidRPr="00A735F7">
        <w:rPr>
          <w:rFonts w:ascii="GaramondC" w:hAnsi="GaramondC"/>
          <w:sz w:val="16"/>
          <w:szCs w:val="16"/>
        </w:rPr>
        <w:t>тиражироваться</w:t>
      </w:r>
      <w:r>
        <w:rPr>
          <w:rFonts w:ascii="GaramondC" w:hAnsi="GaramondC"/>
          <w:sz w:val="16"/>
          <w:szCs w:val="16"/>
        </w:rPr>
        <w:t xml:space="preserve"> </w:t>
      </w:r>
      <w:r w:rsidRPr="00A735F7">
        <w:rPr>
          <w:rFonts w:ascii="GaramondC" w:hAnsi="GaramondC"/>
          <w:sz w:val="16"/>
          <w:szCs w:val="16"/>
        </w:rPr>
        <w:t>любыми</w:t>
      </w:r>
      <w:r>
        <w:rPr>
          <w:rFonts w:ascii="GaramondC" w:hAnsi="GaramondC"/>
          <w:sz w:val="16"/>
          <w:szCs w:val="16"/>
        </w:rPr>
        <w:t xml:space="preserve"> </w:t>
      </w:r>
      <w:r w:rsidRPr="00A735F7">
        <w:rPr>
          <w:rFonts w:ascii="GaramondC" w:hAnsi="GaramondC"/>
          <w:sz w:val="16"/>
          <w:szCs w:val="16"/>
        </w:rPr>
        <w:t>способами.</w:t>
      </w:r>
    </w:p>
    <w:p w:rsidR="00B84D83" w:rsidRPr="00A36BD8" w:rsidRDefault="00B84D83" w:rsidP="00B84D83">
      <w:pPr>
        <w:ind w:left="142" w:right="-58" w:firstLine="539"/>
        <w:jc w:val="both"/>
        <w:rPr>
          <w:rFonts w:ascii="GaramondC" w:hAnsi="GaramondC"/>
          <w:sz w:val="16"/>
          <w:szCs w:val="16"/>
        </w:rPr>
      </w:pPr>
    </w:p>
    <w:p w:rsidR="00B84D83" w:rsidRPr="00A36BD8" w:rsidRDefault="00B84D83" w:rsidP="00B84D83">
      <w:pPr>
        <w:ind w:left="142" w:right="-58" w:firstLine="539"/>
        <w:jc w:val="both"/>
        <w:rPr>
          <w:rFonts w:ascii="GaramondC" w:hAnsi="GaramondC"/>
          <w:sz w:val="16"/>
          <w:szCs w:val="16"/>
        </w:rPr>
      </w:pPr>
    </w:p>
    <w:p w:rsidR="00B84D83" w:rsidRPr="00A735F7" w:rsidRDefault="00B84D83" w:rsidP="00B84D83">
      <w:pPr>
        <w:ind w:left="-180" w:right="-6" w:firstLine="539"/>
        <w:jc w:val="center"/>
        <w:rPr>
          <w:rFonts w:ascii="GaramondC" w:hAnsi="GaramondC"/>
          <w:b/>
          <w:lang w:val="en-US"/>
        </w:rPr>
      </w:pPr>
    </w:p>
    <w:p w:rsidR="00B84D83" w:rsidRPr="00A36BD8" w:rsidRDefault="00B84D83" w:rsidP="00B84D83">
      <w:pPr>
        <w:rPr>
          <w:lang w:val="en-US"/>
        </w:rPr>
      </w:pPr>
      <w:r w:rsidRPr="00A36BD8">
        <w:rPr>
          <w:lang w:val="en-US"/>
        </w:rPr>
        <w:br w:type="page"/>
      </w:r>
    </w:p>
    <w:p w:rsidR="00B84D83" w:rsidRPr="00A36BD8" w:rsidRDefault="00B84D83" w:rsidP="00B84D83">
      <w:pPr>
        <w:pageBreakBefore/>
        <w:rPr>
          <w:rFonts w:ascii="Times New Roman" w:hAnsi="Times New Roman" w:cs="Times New Roman"/>
          <w:b/>
          <w:sz w:val="24"/>
          <w:szCs w:val="24"/>
          <w:lang w:val="en-US"/>
        </w:rPr>
      </w:pPr>
      <w:bookmarkStart w:id="0" w:name="_Toc176348325"/>
      <w:bookmarkStart w:id="1" w:name="_Toc176760543"/>
      <w:r w:rsidRPr="00F557A1">
        <w:rPr>
          <w:rFonts w:ascii="Times New Roman" w:hAnsi="Times New Roman" w:cs="Times New Roman"/>
          <w:b/>
          <w:sz w:val="24"/>
          <w:szCs w:val="24"/>
        </w:rPr>
        <w:lastRenderedPageBreak/>
        <w:t>Агентство</w:t>
      </w:r>
      <w:r w:rsidRPr="00A36BD8">
        <w:rPr>
          <w:rFonts w:ascii="Times New Roman" w:hAnsi="Times New Roman" w:cs="Times New Roman"/>
          <w:b/>
          <w:sz w:val="24"/>
          <w:szCs w:val="24"/>
          <w:lang w:val="en-US"/>
        </w:rPr>
        <w:t xml:space="preserve"> </w:t>
      </w:r>
      <w:r w:rsidRPr="00F557A1">
        <w:rPr>
          <w:rFonts w:ascii="Times New Roman" w:hAnsi="Times New Roman" w:cs="Times New Roman"/>
          <w:b/>
          <w:bCs/>
          <w:sz w:val="24"/>
          <w:szCs w:val="24"/>
          <w:lang w:val="en-US"/>
        </w:rPr>
        <w:t>DISCOVERY</w:t>
      </w:r>
      <w:r w:rsidRPr="00A36BD8">
        <w:rPr>
          <w:rFonts w:ascii="Times New Roman" w:hAnsi="Times New Roman" w:cs="Times New Roman"/>
          <w:b/>
          <w:bCs/>
          <w:sz w:val="24"/>
          <w:szCs w:val="24"/>
          <w:lang w:val="en-US"/>
        </w:rPr>
        <w:t xml:space="preserve"> </w:t>
      </w:r>
      <w:r w:rsidRPr="00F557A1">
        <w:rPr>
          <w:rFonts w:ascii="Times New Roman" w:hAnsi="Times New Roman" w:cs="Times New Roman"/>
          <w:b/>
          <w:bCs/>
          <w:sz w:val="24"/>
          <w:szCs w:val="24"/>
          <w:lang w:val="en-US"/>
        </w:rPr>
        <w:t>Research</w:t>
      </w:r>
      <w:r w:rsidRPr="00A36BD8">
        <w:rPr>
          <w:rFonts w:ascii="Times New Roman" w:hAnsi="Times New Roman" w:cs="Times New Roman"/>
          <w:b/>
          <w:bCs/>
          <w:sz w:val="24"/>
          <w:szCs w:val="24"/>
          <w:lang w:val="en-US"/>
        </w:rPr>
        <w:t xml:space="preserve"> </w:t>
      </w:r>
      <w:r w:rsidRPr="00F557A1">
        <w:rPr>
          <w:rFonts w:ascii="Times New Roman" w:hAnsi="Times New Roman" w:cs="Times New Roman"/>
          <w:b/>
          <w:bCs/>
          <w:sz w:val="24"/>
          <w:szCs w:val="24"/>
          <w:lang w:val="en-US"/>
        </w:rPr>
        <w:t>Group</w:t>
      </w:r>
      <w:bookmarkEnd w:id="0"/>
      <w:bookmarkEnd w:id="1"/>
    </w:p>
    <w:p w:rsidR="00B84D83" w:rsidRPr="00F557A1" w:rsidRDefault="00B84D83" w:rsidP="00B84D83">
      <w:pPr>
        <w:pStyle w:val="af0"/>
        <w:spacing w:line="312" w:lineRule="auto"/>
        <w:ind w:left="-284" w:firstLine="284"/>
        <w:jc w:val="both"/>
        <w:rPr>
          <w:rFonts w:ascii="Times New Roman" w:hAnsi="Times New Roman" w:cs="Times New Roman"/>
          <w:sz w:val="24"/>
          <w:szCs w:val="24"/>
        </w:rPr>
      </w:pPr>
      <w:r w:rsidRPr="00F557A1">
        <w:rPr>
          <w:rFonts w:ascii="Times New Roman" w:hAnsi="Times New Roman" w:cs="Times New Roman"/>
          <w:sz w:val="24"/>
          <w:szCs w:val="24"/>
        </w:rPr>
        <w:t xml:space="preserve">Основное направление деятельности </w:t>
      </w:r>
      <w:r w:rsidRPr="00F557A1">
        <w:rPr>
          <w:rFonts w:ascii="Times New Roman" w:hAnsi="Times New Roman" w:cs="Times New Roman"/>
          <w:b/>
          <w:bCs/>
          <w:sz w:val="24"/>
          <w:szCs w:val="24"/>
          <w:lang w:val="en-US"/>
        </w:rPr>
        <w:t>DISCOVERY</w:t>
      </w:r>
      <w:r w:rsidRPr="00F557A1">
        <w:rPr>
          <w:rFonts w:ascii="Times New Roman" w:hAnsi="Times New Roman" w:cs="Times New Roman"/>
          <w:b/>
          <w:bCs/>
          <w:sz w:val="24"/>
          <w:szCs w:val="24"/>
        </w:rPr>
        <w:t xml:space="preserve"> </w:t>
      </w:r>
      <w:r w:rsidRPr="00F557A1">
        <w:rPr>
          <w:rFonts w:ascii="Times New Roman" w:hAnsi="Times New Roman" w:cs="Times New Roman"/>
          <w:b/>
          <w:bCs/>
          <w:sz w:val="24"/>
          <w:szCs w:val="24"/>
          <w:lang w:val="en-US"/>
        </w:rPr>
        <w:t>Research</w:t>
      </w:r>
      <w:r w:rsidRPr="00F557A1">
        <w:rPr>
          <w:rFonts w:ascii="Times New Roman" w:hAnsi="Times New Roman" w:cs="Times New Roman"/>
          <w:b/>
          <w:bCs/>
          <w:sz w:val="24"/>
          <w:szCs w:val="24"/>
        </w:rPr>
        <w:t xml:space="preserve"> </w:t>
      </w:r>
      <w:r w:rsidRPr="00F557A1">
        <w:rPr>
          <w:rFonts w:ascii="Times New Roman" w:hAnsi="Times New Roman" w:cs="Times New Roman"/>
          <w:b/>
          <w:bCs/>
          <w:sz w:val="24"/>
          <w:szCs w:val="24"/>
          <w:lang w:val="en-US"/>
        </w:rPr>
        <w:t>Group</w:t>
      </w:r>
      <w:r w:rsidRPr="00F557A1">
        <w:rPr>
          <w:rFonts w:ascii="Times New Roman" w:hAnsi="Times New Roman" w:cs="Times New Roman"/>
          <w:sz w:val="24"/>
          <w:szCs w:val="24"/>
        </w:rPr>
        <w:t xml:space="preserve"> – проведение маркетинговых исследований полного цикла в Москве и регионах России, а также выполнение отдельных видов работ на разных этапах реализации исследовательского проекта. </w:t>
      </w:r>
    </w:p>
    <w:p w:rsidR="00B84D83" w:rsidRPr="00F557A1" w:rsidRDefault="00B84D83" w:rsidP="00B84D83">
      <w:pPr>
        <w:pStyle w:val="af0"/>
        <w:spacing w:line="312" w:lineRule="auto"/>
        <w:ind w:left="-284" w:firstLine="284"/>
        <w:jc w:val="both"/>
        <w:rPr>
          <w:rFonts w:ascii="Times New Roman" w:hAnsi="Times New Roman" w:cs="Times New Roman"/>
          <w:sz w:val="24"/>
          <w:szCs w:val="24"/>
        </w:rPr>
      </w:pPr>
      <w:r w:rsidRPr="00F557A1">
        <w:rPr>
          <w:rFonts w:ascii="Times New Roman" w:hAnsi="Times New Roman" w:cs="Times New Roman"/>
          <w:sz w:val="24"/>
          <w:szCs w:val="24"/>
        </w:rPr>
        <w:t xml:space="preserve">Кроме того, агентство разрабатывает и реализует PR-кампании, направленные на коррекцию </w:t>
      </w:r>
      <w:proofErr w:type="spellStart"/>
      <w:r w:rsidRPr="00F557A1">
        <w:rPr>
          <w:rFonts w:ascii="Times New Roman" w:hAnsi="Times New Roman" w:cs="Times New Roman"/>
          <w:sz w:val="24"/>
          <w:szCs w:val="24"/>
        </w:rPr>
        <w:t>имиджевых</w:t>
      </w:r>
      <w:proofErr w:type="spellEnd"/>
      <w:r w:rsidRPr="00F557A1">
        <w:rPr>
          <w:rFonts w:ascii="Times New Roman" w:hAnsi="Times New Roman" w:cs="Times New Roman"/>
          <w:sz w:val="24"/>
          <w:szCs w:val="24"/>
        </w:rPr>
        <w:t xml:space="preserve"> характеристик Заказчика и/или его продукции.</w:t>
      </w:r>
    </w:p>
    <w:p w:rsidR="00B84D83" w:rsidRPr="00F557A1" w:rsidRDefault="00B84D83" w:rsidP="00B84D83">
      <w:pPr>
        <w:spacing w:line="312" w:lineRule="auto"/>
        <w:ind w:left="-284" w:firstLine="284"/>
        <w:jc w:val="both"/>
        <w:rPr>
          <w:rFonts w:ascii="Times New Roman" w:hAnsi="Times New Roman" w:cs="Times New Roman"/>
          <w:sz w:val="24"/>
          <w:szCs w:val="24"/>
        </w:rPr>
      </w:pPr>
      <w:r w:rsidRPr="00F557A1">
        <w:rPr>
          <w:rFonts w:ascii="Times New Roman" w:hAnsi="Times New Roman" w:cs="Times New Roman"/>
          <w:sz w:val="24"/>
          <w:szCs w:val="24"/>
        </w:rPr>
        <w:t xml:space="preserve">Также </w:t>
      </w:r>
      <w:r w:rsidRPr="00F557A1">
        <w:rPr>
          <w:rFonts w:ascii="Times New Roman" w:hAnsi="Times New Roman" w:cs="Times New Roman"/>
          <w:b/>
          <w:bCs/>
          <w:sz w:val="24"/>
          <w:szCs w:val="24"/>
        </w:rPr>
        <w:t xml:space="preserve">DISCOVERY </w:t>
      </w:r>
      <w:r w:rsidRPr="00F557A1">
        <w:rPr>
          <w:rFonts w:ascii="Times New Roman" w:hAnsi="Times New Roman" w:cs="Times New Roman"/>
          <w:b/>
          <w:bCs/>
          <w:sz w:val="24"/>
          <w:szCs w:val="24"/>
          <w:lang w:val="en-US"/>
        </w:rPr>
        <w:t>Research</w:t>
      </w:r>
      <w:r w:rsidRPr="00F557A1">
        <w:rPr>
          <w:rFonts w:ascii="Times New Roman" w:hAnsi="Times New Roman" w:cs="Times New Roman"/>
          <w:b/>
          <w:bCs/>
          <w:sz w:val="24"/>
          <w:szCs w:val="24"/>
        </w:rPr>
        <w:t xml:space="preserve"> </w:t>
      </w:r>
      <w:r w:rsidRPr="00F557A1">
        <w:rPr>
          <w:rFonts w:ascii="Times New Roman" w:hAnsi="Times New Roman" w:cs="Times New Roman"/>
          <w:b/>
          <w:bCs/>
          <w:sz w:val="24"/>
          <w:szCs w:val="24"/>
          <w:lang w:val="en-US"/>
        </w:rPr>
        <w:t>Group</w:t>
      </w:r>
      <w:r w:rsidRPr="00F557A1">
        <w:rPr>
          <w:rFonts w:ascii="Times New Roman" w:hAnsi="Times New Roman" w:cs="Times New Roman"/>
          <w:sz w:val="24"/>
          <w:szCs w:val="24"/>
        </w:rPr>
        <w:t xml:space="preserve"> в интересах Заказчика проводит конкурентную разведку с привлечением соответствующих ресурсов.</w:t>
      </w:r>
    </w:p>
    <w:p w:rsidR="00B84D83" w:rsidRPr="00F557A1" w:rsidRDefault="00B84D83" w:rsidP="00B84D83">
      <w:pPr>
        <w:spacing w:line="312" w:lineRule="auto"/>
        <w:ind w:left="-284" w:firstLine="284"/>
        <w:jc w:val="both"/>
        <w:rPr>
          <w:rFonts w:ascii="Times New Roman" w:hAnsi="Times New Roman" w:cs="Times New Roman"/>
          <w:sz w:val="24"/>
          <w:szCs w:val="24"/>
        </w:rPr>
      </w:pPr>
      <w:r w:rsidRPr="00F557A1">
        <w:rPr>
          <w:rFonts w:ascii="Times New Roman" w:hAnsi="Times New Roman" w:cs="Times New Roman"/>
          <w:sz w:val="24"/>
          <w:szCs w:val="24"/>
        </w:rPr>
        <w:t xml:space="preserve">С середины </w:t>
      </w:r>
      <w:smartTag w:uri="urn:schemas-microsoft-com:office:smarttags" w:element="metricconverter">
        <w:smartTagPr>
          <w:attr w:name="ProductID" w:val="2006 г"/>
        </w:smartTagPr>
        <w:r w:rsidRPr="00F557A1">
          <w:rPr>
            <w:rFonts w:ascii="Times New Roman" w:hAnsi="Times New Roman" w:cs="Times New Roman"/>
            <w:sz w:val="24"/>
            <w:szCs w:val="24"/>
          </w:rPr>
          <w:t>2006 г</w:t>
        </w:r>
      </w:smartTag>
      <w:r w:rsidRPr="00F557A1">
        <w:rPr>
          <w:rFonts w:ascii="Times New Roman" w:hAnsi="Times New Roman" w:cs="Times New Roman"/>
          <w:sz w:val="24"/>
          <w:szCs w:val="24"/>
        </w:rPr>
        <w:t>. развивается новое направление «</w:t>
      </w:r>
      <w:proofErr w:type="gramStart"/>
      <w:r w:rsidRPr="00F557A1">
        <w:rPr>
          <w:rFonts w:ascii="Times New Roman" w:hAnsi="Times New Roman" w:cs="Times New Roman"/>
          <w:sz w:val="24"/>
          <w:szCs w:val="24"/>
        </w:rPr>
        <w:t>бизнес-тренинги</w:t>
      </w:r>
      <w:proofErr w:type="gramEnd"/>
      <w:r w:rsidRPr="00F557A1">
        <w:rPr>
          <w:rFonts w:ascii="Times New Roman" w:hAnsi="Times New Roman" w:cs="Times New Roman"/>
          <w:sz w:val="24"/>
          <w:szCs w:val="24"/>
        </w:rPr>
        <w:t xml:space="preserve"> и краткосрочное бизнес образование». </w:t>
      </w:r>
    </w:p>
    <w:p w:rsidR="00B84D83" w:rsidRPr="00F557A1" w:rsidRDefault="00B84D83" w:rsidP="00B84D83">
      <w:pPr>
        <w:spacing w:line="312" w:lineRule="auto"/>
        <w:ind w:left="-284" w:firstLine="284"/>
        <w:jc w:val="both"/>
        <w:rPr>
          <w:rFonts w:ascii="Times New Roman" w:hAnsi="Times New Roman" w:cs="Times New Roman"/>
          <w:sz w:val="24"/>
          <w:szCs w:val="24"/>
        </w:rPr>
      </w:pPr>
      <w:r w:rsidRPr="00F557A1">
        <w:rPr>
          <w:rFonts w:ascii="Times New Roman" w:hAnsi="Times New Roman" w:cs="Times New Roman"/>
          <w:sz w:val="24"/>
          <w:szCs w:val="24"/>
        </w:rPr>
        <w:t xml:space="preserve">В конце 2006 г. создана компания </w:t>
      </w:r>
      <w:r w:rsidRPr="00F557A1">
        <w:rPr>
          <w:rFonts w:ascii="Times New Roman" w:hAnsi="Times New Roman" w:cs="Times New Roman"/>
          <w:b/>
          <w:bCs/>
          <w:sz w:val="24"/>
          <w:szCs w:val="24"/>
        </w:rPr>
        <w:t xml:space="preserve">DISCOVERY </w:t>
      </w:r>
      <w:r w:rsidRPr="00F557A1">
        <w:rPr>
          <w:rFonts w:ascii="Times New Roman" w:hAnsi="Times New Roman" w:cs="Times New Roman"/>
          <w:b/>
          <w:bCs/>
          <w:sz w:val="24"/>
          <w:szCs w:val="24"/>
          <w:lang w:val="en-US"/>
        </w:rPr>
        <w:t>Leasing</w:t>
      </w:r>
      <w:r w:rsidRPr="00F557A1">
        <w:rPr>
          <w:rFonts w:ascii="Times New Roman" w:hAnsi="Times New Roman" w:cs="Times New Roman"/>
          <w:b/>
          <w:bCs/>
          <w:sz w:val="24"/>
          <w:szCs w:val="24"/>
        </w:rPr>
        <w:t xml:space="preserve"> </w:t>
      </w:r>
      <w:r w:rsidRPr="00F557A1">
        <w:rPr>
          <w:rFonts w:ascii="Times New Roman" w:hAnsi="Times New Roman" w:cs="Times New Roman"/>
          <w:b/>
          <w:bCs/>
          <w:sz w:val="24"/>
          <w:szCs w:val="24"/>
          <w:lang w:val="en-US"/>
        </w:rPr>
        <w:t>Advisory</w:t>
      </w:r>
      <w:r w:rsidRPr="00F557A1">
        <w:rPr>
          <w:rFonts w:ascii="Times New Roman" w:hAnsi="Times New Roman" w:cs="Times New Roman"/>
          <w:b/>
          <w:bCs/>
          <w:sz w:val="24"/>
          <w:szCs w:val="24"/>
        </w:rPr>
        <w:t xml:space="preserve"> </w:t>
      </w:r>
      <w:r w:rsidRPr="00F557A1">
        <w:rPr>
          <w:rFonts w:ascii="Times New Roman" w:hAnsi="Times New Roman" w:cs="Times New Roman"/>
          <w:b/>
          <w:bCs/>
          <w:sz w:val="24"/>
          <w:szCs w:val="24"/>
          <w:lang w:val="en-US"/>
        </w:rPr>
        <w:t>Services</w:t>
      </w:r>
      <w:r w:rsidRPr="00F557A1">
        <w:rPr>
          <w:rFonts w:ascii="Times New Roman" w:hAnsi="Times New Roman" w:cs="Times New Roman"/>
          <w:sz w:val="24"/>
          <w:szCs w:val="24"/>
        </w:rPr>
        <w:t xml:space="preserve">, основной деятельностью которой стало оказание маркетинговых, консалтинговых, информационных и лоббистских услуг лизинговым компаниям в России. </w:t>
      </w:r>
    </w:p>
    <w:p w:rsidR="00B84D83" w:rsidRPr="00F557A1" w:rsidRDefault="00B84D83" w:rsidP="00B84D83">
      <w:pPr>
        <w:spacing w:line="312" w:lineRule="auto"/>
        <w:ind w:left="-284" w:firstLine="284"/>
        <w:jc w:val="both"/>
        <w:rPr>
          <w:rFonts w:ascii="Times New Roman" w:hAnsi="Times New Roman" w:cs="Times New Roman"/>
          <w:sz w:val="24"/>
          <w:szCs w:val="24"/>
        </w:rPr>
      </w:pPr>
      <w:r w:rsidRPr="00F557A1">
        <w:rPr>
          <w:rFonts w:ascii="Times New Roman" w:hAnsi="Times New Roman" w:cs="Times New Roman"/>
          <w:sz w:val="24"/>
          <w:szCs w:val="24"/>
        </w:rPr>
        <w:t>Специалисты агентства обладают обширными знаниями в маркетинге, методологии, методике и технике маркетинговых и социологических исследований, экономике, математической статистике и анализе данных.</w:t>
      </w:r>
    </w:p>
    <w:p w:rsidR="00B84D83" w:rsidRPr="00F557A1" w:rsidRDefault="00B84D83" w:rsidP="00B84D83">
      <w:pPr>
        <w:pStyle w:val="af0"/>
        <w:spacing w:line="312" w:lineRule="auto"/>
        <w:ind w:left="-284" w:firstLine="284"/>
        <w:jc w:val="both"/>
        <w:rPr>
          <w:rFonts w:ascii="Times New Roman" w:hAnsi="Times New Roman" w:cs="Times New Roman"/>
          <w:sz w:val="24"/>
          <w:szCs w:val="24"/>
        </w:rPr>
      </w:pPr>
      <w:r w:rsidRPr="00F557A1">
        <w:rPr>
          <w:rFonts w:ascii="Times New Roman" w:hAnsi="Times New Roman" w:cs="Times New Roman"/>
          <w:sz w:val="24"/>
          <w:szCs w:val="24"/>
          <w:shd w:val="clear" w:color="auto" w:fill="FFFFFF"/>
        </w:rPr>
        <w:t xml:space="preserve">Специалисты агентства являются экспертами и авторами статей в известных деловых и специализированных изданиях, среди которых </w:t>
      </w:r>
      <w:r w:rsidRPr="00F557A1">
        <w:rPr>
          <w:rStyle w:val="a7"/>
          <w:rFonts w:ascii="Times New Roman" w:hAnsi="Times New Roman" w:cs="Times New Roman"/>
          <w:sz w:val="24"/>
          <w:szCs w:val="24"/>
          <w:shd w:val="clear" w:color="auto" w:fill="FFFFFF"/>
        </w:rPr>
        <w:t xml:space="preserve">«Ведомости», «Эксперт», «Коммерсант», «Бизнес», «Секрет фирмы», «Новые Известия», </w:t>
      </w:r>
      <w:proofErr w:type="spellStart"/>
      <w:r w:rsidRPr="00F557A1">
        <w:rPr>
          <w:rStyle w:val="a7"/>
          <w:rFonts w:ascii="Times New Roman" w:hAnsi="Times New Roman" w:cs="Times New Roman"/>
          <w:sz w:val="24"/>
          <w:szCs w:val="24"/>
          <w:shd w:val="clear" w:color="auto" w:fill="FFFFFF"/>
        </w:rPr>
        <w:t>Smart</w:t>
      </w:r>
      <w:proofErr w:type="spellEnd"/>
      <w:r w:rsidRPr="00F557A1">
        <w:rPr>
          <w:rStyle w:val="a7"/>
          <w:rFonts w:ascii="Times New Roman" w:hAnsi="Times New Roman" w:cs="Times New Roman"/>
          <w:sz w:val="24"/>
          <w:szCs w:val="24"/>
          <w:shd w:val="clear" w:color="auto" w:fill="FFFFFF"/>
        </w:rPr>
        <w:t xml:space="preserve"> </w:t>
      </w:r>
      <w:proofErr w:type="spellStart"/>
      <w:r w:rsidRPr="00F557A1">
        <w:rPr>
          <w:rStyle w:val="a7"/>
          <w:rFonts w:ascii="Times New Roman" w:hAnsi="Times New Roman" w:cs="Times New Roman"/>
          <w:sz w:val="24"/>
          <w:szCs w:val="24"/>
          <w:shd w:val="clear" w:color="auto" w:fill="FFFFFF"/>
        </w:rPr>
        <w:t>Money</w:t>
      </w:r>
      <w:proofErr w:type="spellEnd"/>
      <w:r w:rsidRPr="00F557A1">
        <w:rPr>
          <w:rStyle w:val="a7"/>
          <w:rFonts w:ascii="Times New Roman" w:hAnsi="Times New Roman" w:cs="Times New Roman"/>
          <w:sz w:val="24"/>
          <w:szCs w:val="24"/>
          <w:shd w:val="clear" w:color="auto" w:fill="FFFFFF"/>
        </w:rPr>
        <w:t xml:space="preserve">, «Компания», «Итоги», </w:t>
      </w:r>
      <w:proofErr w:type="spellStart"/>
      <w:r w:rsidRPr="00F557A1">
        <w:rPr>
          <w:rStyle w:val="a7"/>
          <w:rFonts w:ascii="Times New Roman" w:hAnsi="Times New Roman" w:cs="Times New Roman"/>
          <w:sz w:val="24"/>
          <w:szCs w:val="24"/>
          <w:shd w:val="clear" w:color="auto" w:fill="FFFFFF"/>
        </w:rPr>
        <w:t>Build</w:t>
      </w:r>
      <w:proofErr w:type="spellEnd"/>
      <w:r w:rsidRPr="00F557A1">
        <w:rPr>
          <w:rStyle w:val="a7"/>
          <w:rFonts w:ascii="Times New Roman" w:hAnsi="Times New Roman" w:cs="Times New Roman"/>
          <w:sz w:val="24"/>
          <w:szCs w:val="24"/>
          <w:shd w:val="clear" w:color="auto" w:fill="FFFFFF"/>
        </w:rPr>
        <w:t xml:space="preserve"> </w:t>
      </w:r>
      <w:proofErr w:type="spellStart"/>
      <w:r w:rsidRPr="00F557A1">
        <w:rPr>
          <w:rStyle w:val="a7"/>
          <w:rFonts w:ascii="Times New Roman" w:hAnsi="Times New Roman" w:cs="Times New Roman"/>
          <w:sz w:val="24"/>
          <w:szCs w:val="24"/>
          <w:shd w:val="clear" w:color="auto" w:fill="FFFFFF"/>
        </w:rPr>
        <w:t>Report</w:t>
      </w:r>
      <w:proofErr w:type="spellEnd"/>
      <w:r w:rsidRPr="00F557A1">
        <w:rPr>
          <w:rStyle w:val="a7"/>
          <w:rFonts w:ascii="Times New Roman" w:hAnsi="Times New Roman" w:cs="Times New Roman"/>
          <w:sz w:val="24"/>
          <w:szCs w:val="24"/>
          <w:shd w:val="clear" w:color="auto" w:fill="FFFFFF"/>
        </w:rPr>
        <w:t>, «Строительный бизнес»</w:t>
      </w:r>
      <w:r w:rsidRPr="00F557A1">
        <w:rPr>
          <w:rFonts w:ascii="Times New Roman" w:hAnsi="Times New Roman" w:cs="Times New Roman"/>
          <w:sz w:val="24"/>
          <w:szCs w:val="24"/>
          <w:shd w:val="clear" w:color="auto" w:fill="FFFFFF"/>
        </w:rPr>
        <w:t xml:space="preserve"> и др. Высокая квалификация сотрудников агентства подтверждается участием в подготовке множества статей и отраслевых приложений для перечисленных изданий.</w:t>
      </w:r>
    </w:p>
    <w:p w:rsidR="00B84D83" w:rsidRPr="00F557A1" w:rsidRDefault="00B84D83" w:rsidP="00B84D83">
      <w:pPr>
        <w:pStyle w:val="af0"/>
        <w:spacing w:line="312" w:lineRule="auto"/>
        <w:ind w:left="-284" w:firstLine="284"/>
        <w:jc w:val="both"/>
        <w:rPr>
          <w:rFonts w:ascii="Times New Roman" w:hAnsi="Times New Roman" w:cs="Times New Roman"/>
          <w:sz w:val="24"/>
          <w:szCs w:val="24"/>
        </w:rPr>
      </w:pPr>
      <w:r w:rsidRPr="00F557A1">
        <w:rPr>
          <w:rFonts w:ascii="Times New Roman" w:hAnsi="Times New Roman" w:cs="Times New Roman"/>
          <w:sz w:val="24"/>
          <w:szCs w:val="24"/>
        </w:rPr>
        <w:t xml:space="preserve">Сотрудники агентства </w:t>
      </w:r>
      <w:r w:rsidRPr="00F557A1">
        <w:rPr>
          <w:rFonts w:ascii="Times New Roman" w:hAnsi="Times New Roman" w:cs="Times New Roman"/>
          <w:b/>
          <w:bCs/>
          <w:sz w:val="24"/>
          <w:szCs w:val="24"/>
          <w:lang w:val="en-US"/>
        </w:rPr>
        <w:t>DISCOVERY</w:t>
      </w:r>
      <w:r w:rsidRPr="00F557A1">
        <w:rPr>
          <w:rFonts w:ascii="Times New Roman" w:hAnsi="Times New Roman" w:cs="Times New Roman"/>
          <w:b/>
          <w:bCs/>
          <w:sz w:val="24"/>
          <w:szCs w:val="24"/>
        </w:rPr>
        <w:t xml:space="preserve"> </w:t>
      </w:r>
      <w:r w:rsidRPr="00F557A1">
        <w:rPr>
          <w:rFonts w:ascii="Times New Roman" w:hAnsi="Times New Roman" w:cs="Times New Roman"/>
          <w:b/>
          <w:bCs/>
          <w:sz w:val="24"/>
          <w:szCs w:val="24"/>
          <w:lang w:val="en-US"/>
        </w:rPr>
        <w:t>Research</w:t>
      </w:r>
      <w:r w:rsidRPr="00F557A1">
        <w:rPr>
          <w:rFonts w:ascii="Times New Roman" w:hAnsi="Times New Roman" w:cs="Times New Roman"/>
          <w:b/>
          <w:bCs/>
          <w:sz w:val="24"/>
          <w:szCs w:val="24"/>
        </w:rPr>
        <w:t xml:space="preserve"> </w:t>
      </w:r>
      <w:r w:rsidRPr="00F557A1">
        <w:rPr>
          <w:rFonts w:ascii="Times New Roman" w:hAnsi="Times New Roman" w:cs="Times New Roman"/>
          <w:b/>
          <w:bCs/>
          <w:sz w:val="24"/>
          <w:szCs w:val="24"/>
          <w:lang w:val="en-US"/>
        </w:rPr>
        <w:t>Group</w:t>
      </w:r>
      <w:r w:rsidRPr="00F557A1">
        <w:rPr>
          <w:rFonts w:ascii="Times New Roman" w:hAnsi="Times New Roman" w:cs="Times New Roman"/>
          <w:sz w:val="24"/>
          <w:szCs w:val="24"/>
        </w:rPr>
        <w:t xml:space="preserve"> выполняли проекты для ведущих российских и зарубежных компаний, среди которых: </w:t>
      </w:r>
      <w:proofErr w:type="spellStart"/>
      <w:r w:rsidRPr="00F557A1">
        <w:rPr>
          <w:rFonts w:ascii="Times New Roman" w:hAnsi="Times New Roman" w:cs="Times New Roman"/>
          <w:sz w:val="24"/>
          <w:szCs w:val="24"/>
          <w:lang w:val="en-US"/>
        </w:rPr>
        <w:t>PriceWaterhouseCoopers</w:t>
      </w:r>
      <w:proofErr w:type="spellEnd"/>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Intel</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Microsoft</w:t>
      </w:r>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lang w:val="en-US"/>
        </w:rPr>
        <w:t>GoodYear</w:t>
      </w:r>
      <w:proofErr w:type="spellEnd"/>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Bridgestone</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Continental</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Sumitomo</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Yokohama</w:t>
      </w:r>
      <w:r w:rsidRPr="00F557A1">
        <w:rPr>
          <w:rFonts w:ascii="Times New Roman" w:hAnsi="Times New Roman" w:cs="Times New Roman"/>
          <w:sz w:val="24"/>
          <w:szCs w:val="24"/>
        </w:rPr>
        <w:t xml:space="preserve">, «Тройка диалог», «Ренессанс Капитал», «ИФД </w:t>
      </w:r>
      <w:proofErr w:type="spellStart"/>
      <w:r w:rsidRPr="00F557A1">
        <w:rPr>
          <w:rFonts w:ascii="Times New Roman" w:hAnsi="Times New Roman" w:cs="Times New Roman"/>
          <w:sz w:val="24"/>
          <w:szCs w:val="24"/>
        </w:rPr>
        <w:t>КапиталЪ</w:t>
      </w:r>
      <w:proofErr w:type="spellEnd"/>
      <w:r w:rsidRPr="00F557A1">
        <w:rPr>
          <w:rFonts w:ascii="Times New Roman" w:hAnsi="Times New Roman" w:cs="Times New Roman"/>
          <w:sz w:val="24"/>
          <w:szCs w:val="24"/>
        </w:rPr>
        <w:t>», «РЕНОВА-</w:t>
      </w:r>
      <w:proofErr w:type="spellStart"/>
      <w:r w:rsidRPr="00F557A1">
        <w:rPr>
          <w:rFonts w:ascii="Times New Roman" w:hAnsi="Times New Roman" w:cs="Times New Roman"/>
          <w:sz w:val="24"/>
          <w:szCs w:val="24"/>
        </w:rPr>
        <w:t>финанс</w:t>
      </w:r>
      <w:proofErr w:type="spellEnd"/>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lang w:val="en-US"/>
        </w:rPr>
        <w:t>Raiffeisen</w:t>
      </w:r>
      <w:proofErr w:type="spellEnd"/>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Bank</w:t>
      </w:r>
      <w:r w:rsidRPr="00F557A1">
        <w:rPr>
          <w:rFonts w:ascii="Times New Roman" w:hAnsi="Times New Roman" w:cs="Times New Roman"/>
          <w:sz w:val="24"/>
          <w:szCs w:val="24"/>
        </w:rPr>
        <w:t>, «Внешторгбанк», «Автобанк-</w:t>
      </w:r>
      <w:proofErr w:type="spellStart"/>
      <w:r w:rsidRPr="00F557A1">
        <w:rPr>
          <w:rFonts w:ascii="Times New Roman" w:hAnsi="Times New Roman" w:cs="Times New Roman"/>
          <w:sz w:val="24"/>
          <w:szCs w:val="24"/>
        </w:rPr>
        <w:t>Никойл</w:t>
      </w:r>
      <w:proofErr w:type="spellEnd"/>
      <w:r w:rsidRPr="00F557A1">
        <w:rPr>
          <w:rFonts w:ascii="Times New Roman" w:hAnsi="Times New Roman" w:cs="Times New Roman"/>
          <w:sz w:val="24"/>
          <w:szCs w:val="24"/>
        </w:rPr>
        <w:t>», «АФК Система», концерн «</w:t>
      </w:r>
      <w:proofErr w:type="spellStart"/>
      <w:r w:rsidRPr="00F557A1">
        <w:rPr>
          <w:rFonts w:ascii="Times New Roman" w:hAnsi="Times New Roman" w:cs="Times New Roman"/>
          <w:sz w:val="24"/>
          <w:szCs w:val="24"/>
        </w:rPr>
        <w:t>Ситроникс</w:t>
      </w:r>
      <w:proofErr w:type="spellEnd"/>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Alcoa</w:t>
      </w:r>
      <w:r w:rsidRPr="00F557A1">
        <w:rPr>
          <w:rFonts w:ascii="Times New Roman" w:hAnsi="Times New Roman" w:cs="Times New Roman"/>
          <w:sz w:val="24"/>
          <w:szCs w:val="24"/>
        </w:rPr>
        <w:t>, «Газпром», «Роснефть», «</w:t>
      </w:r>
      <w:proofErr w:type="spellStart"/>
      <w:r w:rsidRPr="00F557A1">
        <w:rPr>
          <w:rFonts w:ascii="Times New Roman" w:hAnsi="Times New Roman" w:cs="Times New Roman"/>
          <w:sz w:val="24"/>
          <w:szCs w:val="24"/>
        </w:rPr>
        <w:t>Уренгойгазпром</w:t>
      </w:r>
      <w:proofErr w:type="spellEnd"/>
      <w:r w:rsidRPr="00F557A1">
        <w:rPr>
          <w:rFonts w:ascii="Times New Roman" w:hAnsi="Times New Roman" w:cs="Times New Roman"/>
          <w:sz w:val="24"/>
          <w:szCs w:val="24"/>
        </w:rPr>
        <w:t>», «КАМАЗ», «</w:t>
      </w:r>
      <w:proofErr w:type="spellStart"/>
      <w:r w:rsidRPr="00F557A1">
        <w:rPr>
          <w:rFonts w:ascii="Times New Roman" w:hAnsi="Times New Roman" w:cs="Times New Roman"/>
          <w:sz w:val="24"/>
          <w:szCs w:val="24"/>
        </w:rPr>
        <w:t>Трансстрой</w:t>
      </w:r>
      <w:proofErr w:type="spellEnd"/>
      <w:r w:rsidRPr="00F557A1">
        <w:rPr>
          <w:rFonts w:ascii="Times New Roman" w:hAnsi="Times New Roman" w:cs="Times New Roman"/>
          <w:sz w:val="24"/>
          <w:szCs w:val="24"/>
        </w:rPr>
        <w:t xml:space="preserve">», «Джинсовая симфония», </w:t>
      </w:r>
      <w:r w:rsidRPr="00F557A1">
        <w:rPr>
          <w:rFonts w:ascii="Times New Roman" w:hAnsi="Times New Roman" w:cs="Times New Roman"/>
          <w:sz w:val="24"/>
          <w:szCs w:val="24"/>
          <w:lang w:val="en-US"/>
        </w:rPr>
        <w:t>Video</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International</w:t>
      </w:r>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lang w:val="en-US"/>
        </w:rPr>
        <w:t>Tinkoff</w:t>
      </w:r>
      <w:proofErr w:type="spellEnd"/>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ECCO</w:t>
      </w:r>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lang w:val="en-US"/>
        </w:rPr>
        <w:t>Spektor</w:t>
      </w:r>
      <w:proofErr w:type="spellEnd"/>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Sachs</w:t>
      </w:r>
      <w:r w:rsidRPr="00F557A1">
        <w:rPr>
          <w:rFonts w:ascii="Times New Roman" w:hAnsi="Times New Roman" w:cs="Times New Roman"/>
          <w:sz w:val="24"/>
          <w:szCs w:val="24"/>
        </w:rPr>
        <w:t xml:space="preserve"> &amp; </w:t>
      </w:r>
      <w:r w:rsidRPr="00F557A1">
        <w:rPr>
          <w:rFonts w:ascii="Times New Roman" w:hAnsi="Times New Roman" w:cs="Times New Roman"/>
          <w:sz w:val="24"/>
          <w:szCs w:val="24"/>
          <w:lang w:val="en-US"/>
        </w:rPr>
        <w:t>Company</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Chrysalis</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Development</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Consultants</w:t>
      </w:r>
      <w:r w:rsidRPr="00F557A1">
        <w:rPr>
          <w:rFonts w:ascii="Times New Roman" w:hAnsi="Times New Roman" w:cs="Times New Roman"/>
          <w:sz w:val="24"/>
          <w:szCs w:val="24"/>
        </w:rPr>
        <w:t xml:space="preserve">, «Минеральная Вата», </w:t>
      </w:r>
      <w:r w:rsidRPr="00F557A1">
        <w:rPr>
          <w:rFonts w:ascii="Times New Roman" w:hAnsi="Times New Roman" w:cs="Times New Roman"/>
          <w:sz w:val="24"/>
          <w:szCs w:val="24"/>
          <w:lang w:val="en-US"/>
        </w:rPr>
        <w:t>URSA</w:t>
      </w:r>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Saint</w:t>
      </w:r>
      <w:r w:rsidRPr="00F557A1">
        <w:rPr>
          <w:rFonts w:ascii="Times New Roman" w:hAnsi="Times New Roman" w:cs="Times New Roman"/>
          <w:sz w:val="24"/>
          <w:szCs w:val="24"/>
        </w:rPr>
        <w:t>-</w:t>
      </w:r>
      <w:proofErr w:type="spellStart"/>
      <w:r w:rsidRPr="00F557A1">
        <w:rPr>
          <w:rFonts w:ascii="Times New Roman" w:hAnsi="Times New Roman" w:cs="Times New Roman"/>
          <w:sz w:val="24"/>
          <w:szCs w:val="24"/>
          <w:lang w:val="en-US"/>
        </w:rPr>
        <w:t>Gobain</w:t>
      </w:r>
      <w:proofErr w:type="spellEnd"/>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lang w:val="en-US"/>
        </w:rPr>
        <w:t>Isover</w:t>
      </w:r>
      <w:proofErr w:type="spellEnd"/>
      <w:r w:rsidRPr="00F557A1">
        <w:rPr>
          <w:rFonts w:ascii="Times New Roman" w:hAnsi="Times New Roman" w:cs="Times New Roman"/>
          <w:sz w:val="24"/>
          <w:szCs w:val="24"/>
        </w:rPr>
        <w:t xml:space="preserve"> </w:t>
      </w:r>
      <w:r w:rsidRPr="00F557A1">
        <w:rPr>
          <w:rFonts w:ascii="Times New Roman" w:hAnsi="Times New Roman" w:cs="Times New Roman"/>
          <w:sz w:val="24"/>
          <w:szCs w:val="24"/>
          <w:lang w:val="en-US"/>
        </w:rPr>
        <w:t>Russia</w:t>
      </w:r>
      <w:r w:rsidRPr="00F557A1">
        <w:rPr>
          <w:rFonts w:ascii="Times New Roman" w:hAnsi="Times New Roman" w:cs="Times New Roman"/>
          <w:sz w:val="24"/>
          <w:szCs w:val="24"/>
        </w:rPr>
        <w:t>, «</w:t>
      </w:r>
      <w:proofErr w:type="spellStart"/>
      <w:r w:rsidRPr="00F557A1">
        <w:rPr>
          <w:rFonts w:ascii="Times New Roman" w:hAnsi="Times New Roman" w:cs="Times New Roman"/>
          <w:sz w:val="24"/>
          <w:szCs w:val="24"/>
        </w:rPr>
        <w:t>Салаватстекло</w:t>
      </w:r>
      <w:proofErr w:type="spellEnd"/>
      <w:r w:rsidRPr="00F557A1">
        <w:rPr>
          <w:rFonts w:ascii="Times New Roman" w:hAnsi="Times New Roman" w:cs="Times New Roman"/>
          <w:sz w:val="24"/>
          <w:szCs w:val="24"/>
        </w:rPr>
        <w:t>», «Русская Содовая Компания», «Уральская Химическая Компания», «Евроцемент», «</w:t>
      </w:r>
      <w:proofErr w:type="spellStart"/>
      <w:r w:rsidRPr="00F557A1">
        <w:rPr>
          <w:rFonts w:ascii="Times New Roman" w:hAnsi="Times New Roman" w:cs="Times New Roman"/>
          <w:sz w:val="24"/>
          <w:szCs w:val="24"/>
        </w:rPr>
        <w:t>Топкинский</w:t>
      </w:r>
      <w:proofErr w:type="spellEnd"/>
      <w:r w:rsidRPr="00F557A1">
        <w:rPr>
          <w:rFonts w:ascii="Times New Roman" w:hAnsi="Times New Roman" w:cs="Times New Roman"/>
          <w:sz w:val="24"/>
          <w:szCs w:val="24"/>
        </w:rPr>
        <w:t xml:space="preserve"> Цемент», «</w:t>
      </w:r>
      <w:proofErr w:type="spellStart"/>
      <w:r w:rsidRPr="00F557A1">
        <w:rPr>
          <w:rFonts w:ascii="Times New Roman" w:hAnsi="Times New Roman" w:cs="Times New Roman"/>
          <w:sz w:val="24"/>
          <w:szCs w:val="24"/>
        </w:rPr>
        <w:t>Кератон</w:t>
      </w:r>
      <w:proofErr w:type="spellEnd"/>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rPr>
        <w:t>Cersanit</w:t>
      </w:r>
      <w:proofErr w:type="spellEnd"/>
      <w:r w:rsidRPr="00F557A1">
        <w:rPr>
          <w:rFonts w:ascii="Times New Roman" w:hAnsi="Times New Roman" w:cs="Times New Roman"/>
          <w:sz w:val="24"/>
          <w:szCs w:val="24"/>
        </w:rPr>
        <w:t xml:space="preserve">, TERRACO, «Оптимист», «Ярославские краски», «Текс», </w:t>
      </w:r>
      <w:proofErr w:type="spellStart"/>
      <w:r w:rsidRPr="00F557A1">
        <w:rPr>
          <w:rFonts w:ascii="Times New Roman" w:hAnsi="Times New Roman" w:cs="Times New Roman"/>
          <w:sz w:val="24"/>
          <w:szCs w:val="24"/>
        </w:rPr>
        <w:t>Caparol</w:t>
      </w:r>
      <w:proofErr w:type="spellEnd"/>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rPr>
        <w:t>Empils</w:t>
      </w:r>
      <w:proofErr w:type="spellEnd"/>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rPr>
        <w:t>Henkel</w:t>
      </w:r>
      <w:proofErr w:type="spellEnd"/>
      <w:r w:rsidRPr="00F557A1">
        <w:rPr>
          <w:rFonts w:ascii="Times New Roman" w:hAnsi="Times New Roman" w:cs="Times New Roman"/>
          <w:sz w:val="24"/>
          <w:szCs w:val="24"/>
        </w:rPr>
        <w:t xml:space="preserve"> (бренды </w:t>
      </w:r>
      <w:proofErr w:type="spellStart"/>
      <w:r w:rsidRPr="00F557A1">
        <w:rPr>
          <w:rFonts w:ascii="Times New Roman" w:hAnsi="Times New Roman" w:cs="Times New Roman"/>
          <w:sz w:val="24"/>
          <w:szCs w:val="24"/>
        </w:rPr>
        <w:t>Makroflex</w:t>
      </w:r>
      <w:proofErr w:type="spellEnd"/>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rPr>
        <w:t>Makrosil</w:t>
      </w:r>
      <w:proofErr w:type="spellEnd"/>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rPr>
        <w:t>Makrofix</w:t>
      </w:r>
      <w:proofErr w:type="spellEnd"/>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rPr>
        <w:t>Kleo</w:t>
      </w:r>
      <w:proofErr w:type="spellEnd"/>
      <w:r w:rsidRPr="00F557A1">
        <w:rPr>
          <w:rFonts w:ascii="Times New Roman" w:hAnsi="Times New Roman" w:cs="Times New Roman"/>
          <w:sz w:val="24"/>
          <w:szCs w:val="24"/>
        </w:rPr>
        <w:t>, «Старатели», «</w:t>
      </w:r>
      <w:proofErr w:type="spellStart"/>
      <w:r w:rsidRPr="00F557A1">
        <w:rPr>
          <w:rFonts w:ascii="Times New Roman" w:hAnsi="Times New Roman" w:cs="Times New Roman"/>
          <w:sz w:val="24"/>
          <w:szCs w:val="24"/>
        </w:rPr>
        <w:t>Юнис</w:t>
      </w:r>
      <w:proofErr w:type="spellEnd"/>
      <w:r w:rsidRPr="00F557A1">
        <w:rPr>
          <w:rFonts w:ascii="Times New Roman" w:hAnsi="Times New Roman" w:cs="Times New Roman"/>
          <w:sz w:val="24"/>
          <w:szCs w:val="24"/>
        </w:rPr>
        <w:t xml:space="preserve">», </w:t>
      </w:r>
      <w:proofErr w:type="spellStart"/>
      <w:r w:rsidRPr="00F557A1">
        <w:rPr>
          <w:rFonts w:ascii="Times New Roman" w:hAnsi="Times New Roman" w:cs="Times New Roman"/>
          <w:sz w:val="24"/>
          <w:szCs w:val="24"/>
        </w:rPr>
        <w:t>Wienrberger</w:t>
      </w:r>
      <w:proofErr w:type="spellEnd"/>
      <w:r w:rsidRPr="00F557A1">
        <w:rPr>
          <w:rFonts w:ascii="Times New Roman" w:hAnsi="Times New Roman" w:cs="Times New Roman"/>
          <w:sz w:val="24"/>
          <w:szCs w:val="24"/>
        </w:rPr>
        <w:t xml:space="preserve"> и др.</w:t>
      </w:r>
    </w:p>
    <w:p w:rsidR="00B84D83" w:rsidRPr="00F557A1" w:rsidRDefault="00B84D83" w:rsidP="00B84D83">
      <w:pPr>
        <w:pStyle w:val="af0"/>
        <w:spacing w:line="312" w:lineRule="auto"/>
        <w:ind w:left="-284" w:firstLine="284"/>
        <w:jc w:val="both"/>
        <w:rPr>
          <w:rFonts w:ascii="Times New Roman" w:hAnsi="Times New Roman" w:cs="Times New Roman"/>
          <w:sz w:val="24"/>
          <w:szCs w:val="24"/>
        </w:rPr>
      </w:pPr>
      <w:r w:rsidRPr="00F557A1">
        <w:rPr>
          <w:rFonts w:ascii="Times New Roman" w:hAnsi="Times New Roman" w:cs="Times New Roman"/>
          <w:sz w:val="24"/>
          <w:szCs w:val="24"/>
        </w:rPr>
        <w:t xml:space="preserve">Агентство </w:t>
      </w:r>
      <w:r w:rsidRPr="00F557A1">
        <w:rPr>
          <w:rFonts w:ascii="Times New Roman" w:hAnsi="Times New Roman" w:cs="Times New Roman"/>
          <w:b/>
          <w:sz w:val="24"/>
          <w:szCs w:val="24"/>
        </w:rPr>
        <w:t xml:space="preserve">DISCOVERY </w:t>
      </w:r>
      <w:proofErr w:type="spellStart"/>
      <w:r w:rsidRPr="00F557A1">
        <w:rPr>
          <w:rFonts w:ascii="Times New Roman" w:hAnsi="Times New Roman" w:cs="Times New Roman"/>
          <w:b/>
          <w:sz w:val="24"/>
          <w:szCs w:val="24"/>
        </w:rPr>
        <w:t>Research</w:t>
      </w:r>
      <w:proofErr w:type="spellEnd"/>
      <w:r w:rsidRPr="00F557A1">
        <w:rPr>
          <w:rFonts w:ascii="Times New Roman" w:hAnsi="Times New Roman" w:cs="Times New Roman"/>
          <w:b/>
          <w:sz w:val="24"/>
          <w:szCs w:val="24"/>
        </w:rPr>
        <w:t xml:space="preserve"> </w:t>
      </w:r>
      <w:proofErr w:type="spellStart"/>
      <w:r w:rsidRPr="00F557A1">
        <w:rPr>
          <w:rFonts w:ascii="Times New Roman" w:hAnsi="Times New Roman" w:cs="Times New Roman"/>
          <w:b/>
          <w:sz w:val="24"/>
          <w:szCs w:val="24"/>
        </w:rPr>
        <w:t>Group</w:t>
      </w:r>
      <w:proofErr w:type="spellEnd"/>
      <w:r w:rsidRPr="00F557A1">
        <w:rPr>
          <w:rFonts w:ascii="Times New Roman" w:hAnsi="Times New Roman" w:cs="Times New Roman"/>
          <w:sz w:val="24"/>
          <w:szCs w:val="24"/>
        </w:rPr>
        <w:t xml:space="preserve"> является партнером РИА «</w:t>
      </w:r>
      <w:proofErr w:type="spellStart"/>
      <w:r w:rsidRPr="00F557A1">
        <w:rPr>
          <w:rFonts w:ascii="Times New Roman" w:hAnsi="Times New Roman" w:cs="Times New Roman"/>
          <w:sz w:val="24"/>
          <w:szCs w:val="24"/>
        </w:rPr>
        <w:t>РосБизнесКонсалтинг</w:t>
      </w:r>
      <w:proofErr w:type="spellEnd"/>
      <w:r w:rsidRPr="00F557A1">
        <w:rPr>
          <w:rFonts w:ascii="Times New Roman" w:hAnsi="Times New Roman" w:cs="Times New Roman"/>
          <w:sz w:val="24"/>
          <w:szCs w:val="24"/>
        </w:rPr>
        <w:t>».</w:t>
      </w:r>
    </w:p>
    <w:tbl>
      <w:tblPr>
        <w:tblW w:w="9923" w:type="dxa"/>
        <w:tblInd w:w="-459" w:type="dxa"/>
        <w:tblLayout w:type="fixed"/>
        <w:tblLook w:val="01E0" w:firstRow="1" w:lastRow="1" w:firstColumn="1" w:lastColumn="1" w:noHBand="0" w:noVBand="0"/>
      </w:tblPr>
      <w:tblGrid>
        <w:gridCol w:w="5303"/>
        <w:gridCol w:w="4620"/>
      </w:tblGrid>
      <w:tr w:rsidR="00B84D83" w:rsidRPr="00F557A1" w:rsidTr="003A25F1">
        <w:tc>
          <w:tcPr>
            <w:tcW w:w="5303" w:type="dxa"/>
          </w:tcPr>
          <w:p w:rsidR="00B84D83" w:rsidRPr="00F557A1" w:rsidRDefault="00B84D83" w:rsidP="003A25F1">
            <w:pPr>
              <w:tabs>
                <w:tab w:val="left" w:pos="5508"/>
              </w:tabs>
              <w:spacing w:line="240" w:lineRule="auto"/>
              <w:contextualSpacing/>
              <w:rPr>
                <w:rFonts w:ascii="Times New Roman" w:hAnsi="Times New Roman" w:cs="Times New Roman"/>
                <w:b/>
                <w:lang w:val="en-US"/>
              </w:rPr>
            </w:pPr>
            <w:r w:rsidRPr="00F557A1">
              <w:rPr>
                <w:rFonts w:ascii="Times New Roman" w:hAnsi="Times New Roman" w:cs="Times New Roman"/>
                <w:b/>
              </w:rPr>
              <w:lastRenderedPageBreak/>
              <w:t>Автомобили</w:t>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Baw Motor Corporation</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Bmw</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Hino</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Hyundai</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Isuzu</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Iveco</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John Deere</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Man</w:t>
            </w:r>
            <w:r w:rsidRPr="00F557A1">
              <w:rPr>
                <w:rFonts w:ascii="Times New Roman" w:hAnsi="Times New Roman" w:cs="Times New Roman"/>
                <w:lang w:val="it-IT"/>
              </w:rPr>
              <w:tab/>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Mercedes Benz</w:t>
            </w:r>
            <w:r w:rsidRPr="00F557A1">
              <w:rPr>
                <w:rFonts w:ascii="Times New Roman" w:hAnsi="Times New Roman" w:cs="Times New Roman"/>
                <w:lang w:val="it-IT"/>
              </w:rPr>
              <w:tab/>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Porsche</w:t>
            </w:r>
            <w:r w:rsidRPr="00F557A1">
              <w:rPr>
                <w:rFonts w:ascii="Times New Roman" w:hAnsi="Times New Roman" w:cs="Times New Roman"/>
                <w:lang w:val="it-IT"/>
              </w:rPr>
              <w:tab/>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Scania</w:t>
            </w:r>
            <w:r w:rsidRPr="00F557A1">
              <w:rPr>
                <w:rFonts w:ascii="Times New Roman" w:hAnsi="Times New Roman" w:cs="Times New Roman"/>
                <w:lang w:val="it-IT"/>
              </w:rPr>
              <w:tab/>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Setra</w:t>
            </w:r>
            <w:r w:rsidRPr="00F557A1">
              <w:rPr>
                <w:rFonts w:ascii="Times New Roman" w:hAnsi="Times New Roman" w:cs="Times New Roman"/>
                <w:lang w:val="it-IT"/>
              </w:rPr>
              <w:tab/>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Toyota</w:t>
            </w:r>
            <w:r w:rsidRPr="00F557A1">
              <w:rPr>
                <w:rFonts w:ascii="Times New Roman" w:hAnsi="Times New Roman" w:cs="Times New Roman"/>
                <w:lang w:val="it-IT"/>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en-US"/>
              </w:rPr>
              <w:t>Volkswagen</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Автомобили и Моторы Урала</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Автоцентр Пулково</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Белрусавто</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Верра</w:t>
            </w:r>
            <w:proofErr w:type="spellEnd"/>
            <w:r w:rsidRPr="00F557A1">
              <w:rPr>
                <w:rFonts w:ascii="Times New Roman" w:hAnsi="Times New Roman" w:cs="Times New Roman"/>
              </w:rPr>
              <w:t>-Моторс Пермь</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Веха</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ГАЗ</w:t>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Камаз</w:t>
            </w:r>
            <w:proofErr w:type="spellEnd"/>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Пятое Колесо Менеджмент</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Русские Машины</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Северсталь-Авто</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Сим-Авто-Плутон</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Торговый Дом </w:t>
            </w:r>
            <w:proofErr w:type="spellStart"/>
            <w:r w:rsidRPr="00F557A1">
              <w:rPr>
                <w:rFonts w:ascii="Times New Roman" w:hAnsi="Times New Roman" w:cs="Times New Roman"/>
              </w:rPr>
              <w:t>Уралавто</w:t>
            </w:r>
            <w:proofErr w:type="spellEnd"/>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УАЗ</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spacing w:line="240" w:lineRule="auto"/>
              <w:contextualSpacing/>
              <w:rPr>
                <w:rFonts w:ascii="Times New Roman" w:hAnsi="Times New Roman" w:cs="Times New Roman"/>
                <w:b/>
              </w:rPr>
            </w:pPr>
          </w:p>
          <w:p w:rsidR="00B84D83" w:rsidRPr="00F557A1" w:rsidRDefault="00B84D83" w:rsidP="003A25F1">
            <w:pPr>
              <w:spacing w:line="240" w:lineRule="auto"/>
              <w:contextualSpacing/>
              <w:rPr>
                <w:rFonts w:ascii="Times New Roman" w:hAnsi="Times New Roman" w:cs="Times New Roman"/>
                <w:b/>
              </w:rPr>
            </w:pPr>
            <w:r w:rsidRPr="00F557A1">
              <w:rPr>
                <w:rFonts w:ascii="Times New Roman" w:hAnsi="Times New Roman" w:cs="Times New Roman"/>
                <w:b/>
              </w:rPr>
              <w:t>Автомобильные Диски</w:t>
            </w:r>
          </w:p>
          <w:p w:rsidR="00B84D83" w:rsidRPr="00F557A1" w:rsidRDefault="00B84D83" w:rsidP="003A25F1">
            <w:pPr>
              <w:spacing w:line="240" w:lineRule="auto"/>
              <w:contextualSpacing/>
              <w:rPr>
                <w:rFonts w:ascii="Times New Roman" w:hAnsi="Times New Roman" w:cs="Times New Roman"/>
              </w:rPr>
            </w:pPr>
            <w:proofErr w:type="spellStart"/>
            <w:r w:rsidRPr="00F557A1">
              <w:rPr>
                <w:rFonts w:ascii="Times New Roman" w:hAnsi="Times New Roman" w:cs="Times New Roman"/>
              </w:rPr>
              <w:t>Автэра</w:t>
            </w:r>
            <w:proofErr w:type="spellEnd"/>
          </w:p>
          <w:p w:rsidR="00B84D83" w:rsidRPr="00F557A1" w:rsidRDefault="00B84D83" w:rsidP="003A25F1">
            <w:pPr>
              <w:spacing w:line="240" w:lineRule="auto"/>
              <w:contextualSpacing/>
              <w:rPr>
                <w:rFonts w:ascii="Times New Roman" w:hAnsi="Times New Roman" w:cs="Times New Roman"/>
              </w:rPr>
            </w:pPr>
          </w:p>
          <w:p w:rsidR="00B84D83" w:rsidRPr="00F557A1" w:rsidRDefault="00B84D83" w:rsidP="003A25F1">
            <w:pPr>
              <w:spacing w:line="240" w:lineRule="auto"/>
              <w:contextualSpacing/>
              <w:rPr>
                <w:rFonts w:ascii="Times New Roman" w:hAnsi="Times New Roman" w:cs="Times New Roman"/>
                <w:b/>
              </w:rPr>
            </w:pPr>
            <w:r w:rsidRPr="00F557A1">
              <w:rPr>
                <w:rFonts w:ascii="Times New Roman" w:hAnsi="Times New Roman" w:cs="Times New Roman"/>
                <w:b/>
              </w:rPr>
              <w:t>Автомобильные масла</w:t>
            </w:r>
          </w:p>
          <w:p w:rsidR="00B84D83" w:rsidRPr="00F557A1" w:rsidRDefault="00B84D83" w:rsidP="003A25F1">
            <w:pPr>
              <w:spacing w:line="240" w:lineRule="auto"/>
              <w:contextualSpacing/>
              <w:rPr>
                <w:rFonts w:ascii="Times New Roman" w:hAnsi="Times New Roman" w:cs="Times New Roman"/>
              </w:rPr>
            </w:pPr>
            <w:proofErr w:type="spellStart"/>
            <w:r w:rsidRPr="00F557A1">
              <w:rPr>
                <w:rFonts w:ascii="Times New Roman" w:hAnsi="Times New Roman" w:cs="Times New Roman"/>
              </w:rPr>
              <w:t>Shell</w:t>
            </w:r>
            <w:proofErr w:type="spellEnd"/>
          </w:p>
          <w:p w:rsidR="00B84D83" w:rsidRPr="00F557A1" w:rsidRDefault="00B84D83" w:rsidP="003A25F1">
            <w:pPr>
              <w:spacing w:line="240" w:lineRule="auto"/>
              <w:contextualSpacing/>
              <w:rPr>
                <w:rFonts w:ascii="Times New Roman" w:hAnsi="Times New Roman" w:cs="Times New Roman"/>
              </w:rPr>
            </w:pPr>
            <w:r w:rsidRPr="00F557A1">
              <w:rPr>
                <w:rFonts w:ascii="Times New Roman" w:hAnsi="Times New Roman" w:cs="Times New Roman"/>
              </w:rPr>
              <w:t>Роснефть</w:t>
            </w:r>
          </w:p>
          <w:p w:rsidR="00B84D83" w:rsidRPr="00F557A1" w:rsidRDefault="00B84D83" w:rsidP="003A25F1">
            <w:pPr>
              <w:spacing w:line="240" w:lineRule="auto"/>
              <w:contextualSpacing/>
              <w:rPr>
                <w:rFonts w:ascii="Times New Roman" w:hAnsi="Times New Roman" w:cs="Times New Roman"/>
              </w:rPr>
            </w:pPr>
          </w:p>
        </w:tc>
        <w:tc>
          <w:tcPr>
            <w:tcW w:w="4620" w:type="dxa"/>
          </w:tcPr>
          <w:p w:rsidR="00B84D83" w:rsidRPr="00F557A1" w:rsidRDefault="00B84D83" w:rsidP="003A25F1">
            <w:pPr>
              <w:spacing w:line="240" w:lineRule="auto"/>
              <w:contextualSpacing/>
              <w:rPr>
                <w:rFonts w:ascii="Times New Roman" w:hAnsi="Times New Roman" w:cs="Times New Roman"/>
                <w:b/>
                <w:lang w:val="en-US"/>
              </w:rPr>
            </w:pPr>
            <w:r w:rsidRPr="00F557A1">
              <w:rPr>
                <w:rFonts w:ascii="Times New Roman" w:hAnsi="Times New Roman" w:cs="Times New Roman"/>
                <w:b/>
              </w:rPr>
              <w:t>Автомобильные</w:t>
            </w:r>
            <w:r w:rsidRPr="00F557A1">
              <w:rPr>
                <w:rFonts w:ascii="Times New Roman" w:hAnsi="Times New Roman" w:cs="Times New Roman"/>
                <w:b/>
                <w:lang w:val="en-US"/>
              </w:rPr>
              <w:t xml:space="preserve"> </w:t>
            </w:r>
            <w:r w:rsidRPr="00F557A1">
              <w:rPr>
                <w:rFonts w:ascii="Times New Roman" w:hAnsi="Times New Roman" w:cs="Times New Roman"/>
                <w:b/>
              </w:rPr>
              <w:t>шины</w:t>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Bridgestone</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Continental</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Goodyear</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Hankook</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Pirelli</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Sumitomo</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Yokohama</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rPr>
              <w:t>Алтайский</w:t>
            </w:r>
            <w:r w:rsidRPr="00F557A1">
              <w:rPr>
                <w:rFonts w:ascii="Times New Roman" w:hAnsi="Times New Roman" w:cs="Times New Roman"/>
                <w:lang w:val="en-US"/>
              </w:rPr>
              <w:t xml:space="preserve"> </w:t>
            </w:r>
            <w:r w:rsidRPr="00F557A1">
              <w:rPr>
                <w:rFonts w:ascii="Times New Roman" w:hAnsi="Times New Roman" w:cs="Times New Roman"/>
              </w:rPr>
              <w:t>Шинный</w:t>
            </w:r>
            <w:r w:rsidRPr="00F557A1">
              <w:rPr>
                <w:rFonts w:ascii="Times New Roman" w:hAnsi="Times New Roman" w:cs="Times New Roman"/>
                <w:lang w:val="en-US"/>
              </w:rPr>
              <w:t xml:space="preserve"> </w:t>
            </w:r>
            <w:r w:rsidRPr="00F557A1">
              <w:rPr>
                <w:rFonts w:ascii="Times New Roman" w:hAnsi="Times New Roman" w:cs="Times New Roman"/>
              </w:rPr>
              <w:t>Комбинат</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Белшина</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Востокшинторг</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Днепрошина</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Мво</w:t>
            </w:r>
            <w:proofErr w:type="spellEnd"/>
            <w:r w:rsidRPr="00F557A1">
              <w:rPr>
                <w:rFonts w:ascii="Times New Roman" w:hAnsi="Times New Roman" w:cs="Times New Roman"/>
              </w:rPr>
              <w:t>-Столица</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Московский Шинный Завод</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Нижнекамскшина</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Сибур</w:t>
            </w:r>
            <w:proofErr w:type="spellEnd"/>
            <w:r w:rsidRPr="00F557A1">
              <w:rPr>
                <w:rFonts w:ascii="Times New Roman" w:hAnsi="Times New Roman" w:cs="Times New Roman"/>
              </w:rPr>
              <w:t xml:space="preserve"> Русские Шины</w:t>
            </w: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Недвижимость</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R</w:t>
            </w:r>
            <w:r w:rsidRPr="00F557A1">
              <w:rPr>
                <w:rFonts w:ascii="Times New Roman" w:hAnsi="Times New Roman" w:cs="Times New Roman"/>
                <w:lang w:val="en-US"/>
              </w:rPr>
              <w:t>DI</w:t>
            </w:r>
            <w:r w:rsidRPr="00F557A1">
              <w:rPr>
                <w:rFonts w:ascii="Times New Roman" w:hAnsi="Times New Roman" w:cs="Times New Roman"/>
              </w:rPr>
              <w:t xml:space="preserve"> </w:t>
            </w:r>
            <w:proofErr w:type="spellStart"/>
            <w:r w:rsidRPr="00F557A1">
              <w:rPr>
                <w:rFonts w:ascii="Times New Roman" w:hAnsi="Times New Roman" w:cs="Times New Roman"/>
              </w:rPr>
              <w:t>Group</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АК Барс </w:t>
            </w:r>
            <w:proofErr w:type="spellStart"/>
            <w:r w:rsidRPr="00F557A1">
              <w:rPr>
                <w:rFonts w:ascii="Times New Roman" w:hAnsi="Times New Roman" w:cs="Times New Roman"/>
              </w:rPr>
              <w:t>Девелопмент</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Главстрой</w:t>
            </w:r>
            <w:proofErr w:type="spellEnd"/>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Конти</w:t>
            </w:r>
            <w:proofErr w:type="spellEnd"/>
            <w:r w:rsidRPr="00F557A1">
              <w:rPr>
                <w:rFonts w:ascii="Times New Roman" w:hAnsi="Times New Roman" w:cs="Times New Roman"/>
              </w:rPr>
              <w:t xml:space="preserve"> и</w:t>
            </w:r>
            <w:proofErr w:type="gramStart"/>
            <w:r w:rsidRPr="00F557A1">
              <w:rPr>
                <w:rFonts w:ascii="Times New Roman" w:hAnsi="Times New Roman" w:cs="Times New Roman"/>
              </w:rPr>
              <w:t xml:space="preserve"> К</w:t>
            </w:r>
            <w:proofErr w:type="gram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Ренова-Стройгруп</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Русская Инвестиционная Группа</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Строительная Компания «</w:t>
            </w:r>
            <w:proofErr w:type="spellStart"/>
            <w:r w:rsidRPr="00F557A1">
              <w:rPr>
                <w:rFonts w:ascii="Times New Roman" w:hAnsi="Times New Roman" w:cs="Times New Roman"/>
              </w:rPr>
              <w:t>Люксора</w:t>
            </w:r>
            <w:proofErr w:type="spellEnd"/>
            <w:r w:rsidRPr="00F557A1">
              <w:rPr>
                <w:rFonts w:ascii="Times New Roman" w:hAnsi="Times New Roman" w:cs="Times New Roman"/>
              </w:rPr>
              <w:t>»</w:t>
            </w: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Гостиничный бизнес</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Гостиница Москва</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Интурист Отель Групп</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Русские Отели</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en-US"/>
              </w:rPr>
              <w:t>Holiday</w:t>
            </w:r>
            <w:r w:rsidRPr="00F557A1">
              <w:rPr>
                <w:rFonts w:ascii="Times New Roman" w:hAnsi="Times New Roman" w:cs="Times New Roman"/>
              </w:rPr>
              <w:t xml:space="preserve"> </w:t>
            </w:r>
            <w:r w:rsidRPr="00F557A1">
              <w:rPr>
                <w:rFonts w:ascii="Times New Roman" w:hAnsi="Times New Roman" w:cs="Times New Roman"/>
                <w:lang w:val="en-US"/>
              </w:rPr>
              <w:t>Inn</w:t>
            </w: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spacing w:line="240" w:lineRule="auto"/>
              <w:contextualSpacing/>
              <w:rPr>
                <w:rFonts w:ascii="Times New Roman" w:hAnsi="Times New Roman" w:cs="Times New Roman"/>
              </w:rPr>
            </w:pPr>
          </w:p>
        </w:tc>
      </w:tr>
      <w:tr w:rsidR="00B84D83" w:rsidRPr="00F557A1" w:rsidTr="003A25F1">
        <w:tc>
          <w:tcPr>
            <w:tcW w:w="5303" w:type="dxa"/>
          </w:tcPr>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Промышленные рынки</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it-IT"/>
              </w:rPr>
              <w:t>ABB</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it-IT"/>
              </w:rPr>
              <w:t>Alcoa</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it-IT"/>
              </w:rPr>
              <w:t>Basf</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lang w:val="de-DE"/>
              </w:rPr>
            </w:pPr>
            <w:proofErr w:type="spellStart"/>
            <w:r w:rsidRPr="00F557A1">
              <w:rPr>
                <w:rFonts w:ascii="Times New Roman" w:hAnsi="Times New Roman" w:cs="Times New Roman"/>
                <w:lang w:val="de-DE"/>
              </w:rPr>
              <w:t>Dupon</w:t>
            </w:r>
            <w:proofErr w:type="spellEnd"/>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lang w:val="de-DE"/>
              </w:rPr>
            </w:pPr>
            <w:r w:rsidRPr="00F557A1">
              <w:rPr>
                <w:rFonts w:ascii="Times New Roman" w:hAnsi="Times New Roman" w:cs="Times New Roman"/>
                <w:lang w:val="de-DE"/>
              </w:rPr>
              <w:t>Mitsui</w:t>
            </w:r>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lang w:val="de-DE"/>
              </w:rPr>
            </w:pPr>
            <w:r w:rsidRPr="00F557A1">
              <w:rPr>
                <w:rFonts w:ascii="Times New Roman" w:hAnsi="Times New Roman" w:cs="Times New Roman"/>
                <w:lang w:val="de-DE"/>
              </w:rPr>
              <w:t xml:space="preserve">Schneider </w:t>
            </w:r>
            <w:proofErr w:type="spellStart"/>
            <w:r w:rsidRPr="00F557A1">
              <w:rPr>
                <w:rFonts w:ascii="Times New Roman" w:hAnsi="Times New Roman" w:cs="Times New Roman"/>
                <w:lang w:val="de-DE"/>
              </w:rPr>
              <w:t>Electric</w:t>
            </w:r>
            <w:proofErr w:type="spellEnd"/>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lang w:val="de-DE"/>
              </w:rPr>
            </w:pPr>
            <w:r w:rsidRPr="00F557A1">
              <w:rPr>
                <w:rFonts w:ascii="Times New Roman" w:hAnsi="Times New Roman" w:cs="Times New Roman"/>
                <w:lang w:val="de-DE"/>
              </w:rPr>
              <w:t>Siemens</w:t>
            </w:r>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lang w:val="de-DE"/>
              </w:rPr>
            </w:pPr>
            <w:proofErr w:type="spellStart"/>
            <w:r w:rsidRPr="00F557A1">
              <w:rPr>
                <w:rFonts w:ascii="Times New Roman" w:hAnsi="Times New Roman" w:cs="Times New Roman"/>
                <w:lang w:val="de-DE"/>
              </w:rPr>
              <w:t>Sojitz</w:t>
            </w:r>
            <w:proofErr w:type="spellEnd"/>
            <w:r w:rsidRPr="00F557A1">
              <w:rPr>
                <w:rFonts w:ascii="Times New Roman" w:hAnsi="Times New Roman" w:cs="Times New Roman"/>
                <w:lang w:val="de-DE"/>
              </w:rPr>
              <w:t xml:space="preserve"> Corporation</w:t>
            </w:r>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lang w:val="de-DE"/>
              </w:rPr>
            </w:pPr>
            <w:r w:rsidRPr="00F557A1">
              <w:rPr>
                <w:rFonts w:ascii="Times New Roman" w:hAnsi="Times New Roman" w:cs="Times New Roman"/>
                <w:lang w:val="de-DE"/>
              </w:rPr>
              <w:t>Xerox</w:t>
            </w:r>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lang w:val="de-DE"/>
              </w:rPr>
            </w:pPr>
            <w:proofErr w:type="spellStart"/>
            <w:r w:rsidRPr="00F557A1">
              <w:rPr>
                <w:rFonts w:ascii="Times New Roman" w:hAnsi="Times New Roman" w:cs="Times New Roman"/>
              </w:rPr>
              <w:t>Агромашхолдинг</w:t>
            </w:r>
            <w:proofErr w:type="spellEnd"/>
          </w:p>
          <w:p w:rsidR="00B84D83" w:rsidRPr="00F557A1" w:rsidRDefault="00B84D83" w:rsidP="003A25F1">
            <w:pPr>
              <w:tabs>
                <w:tab w:val="left" w:pos="5508"/>
              </w:tabs>
              <w:spacing w:line="240" w:lineRule="auto"/>
              <w:contextualSpacing/>
              <w:rPr>
                <w:rFonts w:ascii="Times New Roman" w:hAnsi="Times New Roman" w:cs="Times New Roman"/>
                <w:lang w:val="de-DE"/>
              </w:rPr>
            </w:pPr>
            <w:r w:rsidRPr="00F557A1">
              <w:rPr>
                <w:rFonts w:ascii="Times New Roman" w:hAnsi="Times New Roman" w:cs="Times New Roman"/>
              </w:rPr>
              <w:t>Альта</w:t>
            </w:r>
            <w:r w:rsidRPr="00F557A1">
              <w:rPr>
                <w:rFonts w:ascii="Times New Roman" w:hAnsi="Times New Roman" w:cs="Times New Roman"/>
                <w:lang w:val="de-DE"/>
              </w:rPr>
              <w:t xml:space="preserve"> </w:t>
            </w:r>
            <w:r w:rsidRPr="00F557A1">
              <w:rPr>
                <w:rFonts w:ascii="Times New Roman" w:hAnsi="Times New Roman" w:cs="Times New Roman"/>
              </w:rPr>
              <w:t>Виста</w:t>
            </w:r>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Байкальская Лесная Компания</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Батис</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Богдановичское</w:t>
            </w:r>
            <w:proofErr w:type="spellEnd"/>
            <w:r w:rsidRPr="00F557A1">
              <w:rPr>
                <w:rFonts w:ascii="Times New Roman" w:hAnsi="Times New Roman" w:cs="Times New Roman"/>
              </w:rPr>
              <w:t xml:space="preserve"> Огнеупоры</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Быт-Сервис-Регион</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Волгоградский Завод </w:t>
            </w:r>
            <w:proofErr w:type="spellStart"/>
            <w:r w:rsidRPr="00F557A1">
              <w:rPr>
                <w:rFonts w:ascii="Times New Roman" w:hAnsi="Times New Roman" w:cs="Times New Roman"/>
              </w:rPr>
              <w:t>Железобешт</w:t>
            </w:r>
            <w:proofErr w:type="gramStart"/>
            <w:r w:rsidRPr="00F557A1">
              <w:rPr>
                <w:rFonts w:ascii="Times New Roman" w:hAnsi="Times New Roman" w:cs="Times New Roman"/>
              </w:rPr>
              <w:t>.ы</w:t>
            </w:r>
            <w:proofErr w:type="gramEnd"/>
            <w:r w:rsidRPr="00F557A1">
              <w:rPr>
                <w:rFonts w:ascii="Times New Roman" w:hAnsi="Times New Roman" w:cs="Times New Roman"/>
              </w:rPr>
              <w:t>х</w:t>
            </w:r>
            <w:proofErr w:type="spellEnd"/>
            <w:r w:rsidRPr="00F557A1">
              <w:rPr>
                <w:rFonts w:ascii="Times New Roman" w:hAnsi="Times New Roman" w:cs="Times New Roman"/>
              </w:rPr>
              <w:t xml:space="preserve"> Изделий №1</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Волжский Оргсинтез</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Воткинский</w:t>
            </w:r>
            <w:proofErr w:type="spellEnd"/>
            <w:r w:rsidRPr="00F557A1">
              <w:rPr>
                <w:rFonts w:ascii="Times New Roman" w:hAnsi="Times New Roman" w:cs="Times New Roman"/>
              </w:rPr>
              <w:t xml:space="preserve"> Завод</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Газпром</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lastRenderedPageBreak/>
              <w:t>Газпром Нефть</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Евроцемент</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Завод Бытовой Химии</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Завод Сварочного Оборудования Искра</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Илим Палп Энтерпрайз</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Интерстекло</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Керамир</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Кубаньгрузсервис</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Макслевел</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Межрегиональная Трубная Компания</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Моспромстрой</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Раменская Мебельная Компания</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Лебедянский </w:t>
            </w:r>
            <w:proofErr w:type="spellStart"/>
            <w:r w:rsidRPr="00F557A1">
              <w:rPr>
                <w:rFonts w:ascii="Times New Roman" w:hAnsi="Times New Roman" w:cs="Times New Roman"/>
              </w:rPr>
              <w:t>Гок</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Раменский </w:t>
            </w:r>
            <w:proofErr w:type="spellStart"/>
            <w:r w:rsidRPr="00F557A1">
              <w:rPr>
                <w:rFonts w:ascii="Times New Roman" w:hAnsi="Times New Roman" w:cs="Times New Roman"/>
              </w:rPr>
              <w:t>Гок</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Рао</w:t>
            </w:r>
            <w:proofErr w:type="spellEnd"/>
            <w:r w:rsidRPr="00F557A1">
              <w:rPr>
                <w:rFonts w:ascii="Times New Roman" w:hAnsi="Times New Roman" w:cs="Times New Roman"/>
              </w:rPr>
              <w:t xml:space="preserve"> </w:t>
            </w:r>
            <w:proofErr w:type="spellStart"/>
            <w:r w:rsidRPr="00F557A1">
              <w:rPr>
                <w:rFonts w:ascii="Times New Roman" w:hAnsi="Times New Roman" w:cs="Times New Roman"/>
              </w:rPr>
              <w:t>Еэс</w:t>
            </w:r>
            <w:proofErr w:type="spellEnd"/>
            <w:r w:rsidRPr="00F557A1">
              <w:rPr>
                <w:rFonts w:ascii="Times New Roman" w:hAnsi="Times New Roman" w:cs="Times New Roman"/>
              </w:rPr>
              <w:t xml:space="preserve"> России</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Роснефть</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Русал</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Русский Пластик</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Салаватстекло</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gramStart"/>
            <w:r w:rsidRPr="00F557A1">
              <w:rPr>
                <w:rFonts w:ascii="Times New Roman" w:hAnsi="Times New Roman" w:cs="Times New Roman"/>
              </w:rPr>
              <w:t>Северсталь-Групп</w:t>
            </w:r>
            <w:proofErr w:type="gram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Сибирский Цемент</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Содовая Компания</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Сургутнефтегаз</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Татлесстрой</w:t>
            </w:r>
            <w:proofErr w:type="spellEnd"/>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Трансстрой</w:t>
            </w:r>
            <w:proofErr w:type="spellEnd"/>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Топкинский</w:t>
            </w:r>
            <w:proofErr w:type="spellEnd"/>
            <w:r w:rsidRPr="00F557A1">
              <w:rPr>
                <w:rFonts w:ascii="Times New Roman" w:hAnsi="Times New Roman" w:cs="Times New Roman"/>
              </w:rPr>
              <w:t xml:space="preserve"> цемент</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Тюменская Нефтяная Компания</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Уралавтостекло</w:t>
            </w:r>
            <w:proofErr w:type="spellEnd"/>
            <w:r w:rsidRPr="00F557A1">
              <w:rPr>
                <w:rFonts w:ascii="Times New Roman" w:hAnsi="Times New Roman" w:cs="Times New Roman"/>
              </w:rPr>
              <w:tab/>
            </w:r>
          </w:p>
          <w:p w:rsidR="00B84D83" w:rsidRPr="00F557A1" w:rsidRDefault="00B84D83" w:rsidP="003A25F1">
            <w:pPr>
              <w:spacing w:line="240" w:lineRule="auto"/>
              <w:contextualSpacing/>
              <w:rPr>
                <w:rFonts w:ascii="Times New Roman" w:hAnsi="Times New Roman" w:cs="Times New Roman"/>
              </w:rPr>
            </w:pPr>
            <w:proofErr w:type="spellStart"/>
            <w:r w:rsidRPr="00F557A1">
              <w:rPr>
                <w:rFonts w:ascii="Times New Roman" w:hAnsi="Times New Roman" w:cs="Times New Roman"/>
              </w:rPr>
              <w:t>Уралхим</w:t>
            </w:r>
            <w:proofErr w:type="spellEnd"/>
            <w:r w:rsidRPr="00F557A1">
              <w:rPr>
                <w:rFonts w:ascii="Times New Roman" w:hAnsi="Times New Roman" w:cs="Times New Roman"/>
              </w:rPr>
              <w:t xml:space="preserve">, </w:t>
            </w:r>
            <w:proofErr w:type="spellStart"/>
            <w:r w:rsidRPr="00F557A1">
              <w:rPr>
                <w:rFonts w:ascii="Times New Roman" w:hAnsi="Times New Roman" w:cs="Times New Roman"/>
              </w:rPr>
              <w:t>Уралхимпласт</w:t>
            </w:r>
            <w:proofErr w:type="spellEnd"/>
            <w:r w:rsidRPr="00F557A1">
              <w:rPr>
                <w:rFonts w:ascii="Times New Roman" w:hAnsi="Times New Roman" w:cs="Times New Roman"/>
              </w:rPr>
              <w:t xml:space="preserve">, </w:t>
            </w:r>
            <w:proofErr w:type="spellStart"/>
            <w:r w:rsidRPr="00F557A1">
              <w:rPr>
                <w:rFonts w:ascii="Times New Roman" w:hAnsi="Times New Roman" w:cs="Times New Roman"/>
              </w:rPr>
              <w:t>Элопак</w:t>
            </w:r>
            <w:proofErr w:type="spellEnd"/>
          </w:p>
          <w:p w:rsidR="00B84D83" w:rsidRPr="00F557A1" w:rsidRDefault="00B84D83" w:rsidP="003A25F1">
            <w:pPr>
              <w:spacing w:line="240" w:lineRule="auto"/>
              <w:contextualSpacing/>
              <w:rPr>
                <w:rFonts w:ascii="Times New Roman" w:hAnsi="Times New Roman" w:cs="Times New Roman"/>
              </w:rPr>
            </w:pPr>
          </w:p>
        </w:tc>
        <w:tc>
          <w:tcPr>
            <w:tcW w:w="4620" w:type="dxa"/>
          </w:tcPr>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lastRenderedPageBreak/>
              <w:t>Строительные и отделочные материалы</w:t>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Caparol</w:t>
            </w:r>
            <w:proofErr w:type="spellEnd"/>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Cersanit</w:t>
            </w:r>
            <w:proofErr w:type="spellEnd"/>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Henkel (</w:t>
            </w:r>
            <w:r w:rsidRPr="00F557A1">
              <w:rPr>
                <w:rFonts w:ascii="Times New Roman" w:hAnsi="Times New Roman" w:cs="Times New Roman"/>
              </w:rPr>
              <w:t>брэнды</w:t>
            </w:r>
            <w:r w:rsidRPr="00F557A1">
              <w:rPr>
                <w:rFonts w:ascii="Times New Roman" w:hAnsi="Times New Roman" w:cs="Times New Roman"/>
                <w:lang w:val="en-US"/>
              </w:rPr>
              <w:t xml:space="preserve"> </w:t>
            </w:r>
            <w:proofErr w:type="spellStart"/>
            <w:r w:rsidRPr="00F557A1">
              <w:rPr>
                <w:rFonts w:ascii="Times New Roman" w:hAnsi="Times New Roman" w:cs="Times New Roman"/>
                <w:lang w:val="en-US"/>
              </w:rPr>
              <w:t>Makroflex</w:t>
            </w:r>
            <w:proofErr w:type="spellEnd"/>
            <w:r w:rsidRPr="00F557A1">
              <w:rPr>
                <w:rFonts w:ascii="Times New Roman" w:hAnsi="Times New Roman" w:cs="Times New Roman"/>
                <w:lang w:val="en-US"/>
              </w:rPr>
              <w:t xml:space="preserve">, </w:t>
            </w:r>
            <w:proofErr w:type="spellStart"/>
            <w:r w:rsidRPr="00F557A1">
              <w:rPr>
                <w:rFonts w:ascii="Times New Roman" w:hAnsi="Times New Roman" w:cs="Times New Roman"/>
                <w:lang w:val="en-US"/>
              </w:rPr>
              <w:t>Makrosil</w:t>
            </w:r>
            <w:proofErr w:type="spellEnd"/>
            <w:r w:rsidRPr="00F557A1">
              <w:rPr>
                <w:rFonts w:ascii="Times New Roman" w:hAnsi="Times New Roman" w:cs="Times New Roman"/>
                <w:lang w:val="en-US"/>
              </w:rPr>
              <w:t xml:space="preserve">, </w:t>
            </w:r>
            <w:proofErr w:type="spellStart"/>
            <w:r w:rsidRPr="00F557A1">
              <w:rPr>
                <w:rFonts w:ascii="Times New Roman" w:hAnsi="Times New Roman" w:cs="Times New Roman"/>
                <w:lang w:val="en-US"/>
              </w:rPr>
              <w:t>Makrofix</w:t>
            </w:r>
            <w:proofErr w:type="spellEnd"/>
            <w:r w:rsidRPr="00F557A1">
              <w:rPr>
                <w:rFonts w:ascii="Times New Roman" w:hAnsi="Times New Roman" w:cs="Times New Roman"/>
                <w:lang w:val="en-US"/>
              </w:rPr>
              <w:t>)</w:t>
            </w:r>
          </w:p>
          <w:p w:rsidR="00B84D83" w:rsidRPr="00F557A1" w:rsidRDefault="00B84D83" w:rsidP="003A25F1">
            <w:pPr>
              <w:tabs>
                <w:tab w:val="left" w:pos="5508"/>
              </w:tabs>
              <w:spacing w:line="240" w:lineRule="auto"/>
              <w:contextualSpacing/>
              <w:rPr>
                <w:rFonts w:ascii="Times New Roman" w:hAnsi="Times New Roman" w:cs="Times New Roman"/>
                <w:lang w:val="de-DE"/>
              </w:rPr>
            </w:pPr>
            <w:r w:rsidRPr="00F557A1">
              <w:rPr>
                <w:rFonts w:ascii="Times New Roman" w:hAnsi="Times New Roman" w:cs="Times New Roman"/>
                <w:lang w:val="de-DE"/>
              </w:rPr>
              <w:t>Ideal Standard-</w:t>
            </w:r>
            <w:proofErr w:type="spellStart"/>
            <w:r w:rsidRPr="00F557A1">
              <w:rPr>
                <w:rFonts w:ascii="Times New Roman" w:hAnsi="Times New Roman" w:cs="Times New Roman"/>
                <w:lang w:val="de-DE"/>
              </w:rPr>
              <w:t>Vidima</w:t>
            </w:r>
            <w:proofErr w:type="spellEnd"/>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lang w:val="de-DE"/>
              </w:rPr>
            </w:pPr>
            <w:proofErr w:type="spellStart"/>
            <w:r w:rsidRPr="00F557A1">
              <w:rPr>
                <w:rFonts w:ascii="Times New Roman" w:hAnsi="Times New Roman" w:cs="Times New Roman"/>
                <w:lang w:val="de-DE"/>
              </w:rPr>
              <w:t>Isover</w:t>
            </w:r>
            <w:proofErr w:type="spellEnd"/>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lang w:val="de-DE"/>
              </w:rPr>
            </w:pPr>
            <w:proofErr w:type="spellStart"/>
            <w:r w:rsidRPr="00F557A1">
              <w:rPr>
                <w:rFonts w:ascii="Times New Roman" w:hAnsi="Times New Roman" w:cs="Times New Roman"/>
                <w:lang w:val="de-DE"/>
              </w:rPr>
              <w:t>Kleo</w:t>
            </w:r>
            <w:proofErr w:type="spellEnd"/>
          </w:p>
          <w:p w:rsidR="00B84D83" w:rsidRPr="00F557A1" w:rsidRDefault="00B84D83" w:rsidP="003A25F1">
            <w:pPr>
              <w:tabs>
                <w:tab w:val="left" w:pos="5508"/>
              </w:tabs>
              <w:spacing w:line="240" w:lineRule="auto"/>
              <w:contextualSpacing/>
              <w:rPr>
                <w:rFonts w:ascii="Times New Roman" w:hAnsi="Times New Roman" w:cs="Times New Roman"/>
                <w:lang w:val="de-DE"/>
              </w:rPr>
            </w:pPr>
            <w:proofErr w:type="spellStart"/>
            <w:r w:rsidRPr="00F557A1">
              <w:rPr>
                <w:rFonts w:ascii="Times New Roman" w:hAnsi="Times New Roman" w:cs="Times New Roman"/>
                <w:lang w:val="de-DE"/>
              </w:rPr>
              <w:t>Lasselsberger</w:t>
            </w:r>
            <w:proofErr w:type="spellEnd"/>
            <w:r w:rsidRPr="00F557A1">
              <w:rPr>
                <w:rFonts w:ascii="Times New Roman" w:hAnsi="Times New Roman" w:cs="Times New Roman"/>
                <w:lang w:val="de-DE"/>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Rockwool</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 xml:space="preserve">Saint </w:t>
            </w:r>
            <w:proofErr w:type="spellStart"/>
            <w:r w:rsidRPr="00F557A1">
              <w:rPr>
                <w:rFonts w:ascii="Times New Roman" w:hAnsi="Times New Roman" w:cs="Times New Roman"/>
                <w:lang w:val="en-US"/>
              </w:rPr>
              <w:t>Gobain</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Swisscolor</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Tarkett</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Terracco</w:t>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Tikkurila</w:t>
            </w:r>
            <w:r w:rsidRPr="00F557A1">
              <w:rPr>
                <w:rFonts w:ascii="Times New Roman" w:hAnsi="Times New Roman" w:cs="Times New Roman"/>
                <w:lang w:val="it-IT"/>
              </w:rPr>
              <w:tab/>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Trale</w:t>
            </w:r>
            <w:r w:rsidRPr="00F557A1">
              <w:rPr>
                <w:rFonts w:ascii="Times New Roman" w:hAnsi="Times New Roman" w:cs="Times New Roman"/>
                <w:lang w:val="it-IT"/>
              </w:rPr>
              <w:tab/>
            </w:r>
          </w:p>
          <w:p w:rsidR="00B84D83" w:rsidRPr="00F557A1" w:rsidRDefault="00B84D83" w:rsidP="003A25F1">
            <w:pPr>
              <w:tabs>
                <w:tab w:val="left" w:pos="5508"/>
              </w:tabs>
              <w:spacing w:line="240" w:lineRule="auto"/>
              <w:contextualSpacing/>
              <w:rPr>
                <w:rFonts w:ascii="Times New Roman" w:hAnsi="Times New Roman" w:cs="Times New Roman"/>
                <w:lang w:val="it-IT"/>
              </w:rPr>
            </w:pPr>
            <w:r w:rsidRPr="00F557A1">
              <w:rPr>
                <w:rFonts w:ascii="Times New Roman" w:hAnsi="Times New Roman" w:cs="Times New Roman"/>
                <w:lang w:val="it-IT"/>
              </w:rPr>
              <w:t xml:space="preserve">Ursa </w:t>
            </w:r>
            <w:r w:rsidRPr="00F557A1">
              <w:rPr>
                <w:rFonts w:ascii="Times New Roman" w:hAnsi="Times New Roman" w:cs="Times New Roman"/>
              </w:rPr>
              <w:t>Евразия</w:t>
            </w:r>
            <w:r w:rsidRPr="00F557A1">
              <w:rPr>
                <w:rFonts w:ascii="Times New Roman" w:hAnsi="Times New Roman" w:cs="Times New Roman"/>
                <w:lang w:val="it-IT"/>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Wienrberger</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Ангарский Керамический Завод</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Армавирский</w:t>
            </w:r>
            <w:proofErr w:type="spellEnd"/>
            <w:r w:rsidRPr="00F557A1">
              <w:rPr>
                <w:rFonts w:ascii="Times New Roman" w:hAnsi="Times New Roman" w:cs="Times New Roman"/>
              </w:rPr>
              <w:t xml:space="preserve"> Керамический Завод</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Бентонит</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lastRenderedPageBreak/>
              <w:t>Бийский</w:t>
            </w:r>
            <w:proofErr w:type="spellEnd"/>
            <w:r w:rsidRPr="00F557A1">
              <w:rPr>
                <w:rFonts w:ascii="Times New Roman" w:hAnsi="Times New Roman" w:cs="Times New Roman"/>
              </w:rPr>
              <w:t xml:space="preserve"> Завод Стеклопластиков</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Билд</w:t>
            </w:r>
            <w:proofErr w:type="spellEnd"/>
            <w:r w:rsidRPr="00F557A1">
              <w:rPr>
                <w:rFonts w:ascii="Times New Roman" w:hAnsi="Times New Roman" w:cs="Times New Roman"/>
              </w:rPr>
              <w:t xml:space="preserve"> Фаст </w:t>
            </w:r>
            <w:proofErr w:type="spellStart"/>
            <w:r w:rsidRPr="00F557A1">
              <w:rPr>
                <w:rFonts w:ascii="Times New Roman" w:hAnsi="Times New Roman" w:cs="Times New Roman"/>
              </w:rPr>
              <w:t>Текнолоджи</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Гранит </w:t>
            </w:r>
            <w:proofErr w:type="gramStart"/>
            <w:r w:rsidRPr="00F557A1">
              <w:rPr>
                <w:rFonts w:ascii="Times New Roman" w:hAnsi="Times New Roman" w:cs="Times New Roman"/>
              </w:rPr>
              <w:t>Кузнечное</w:t>
            </w:r>
            <w:proofErr w:type="gram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Евротизол</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Керама</w:t>
            </w:r>
            <w:proofErr w:type="spellEnd"/>
            <w:r w:rsidRPr="00F557A1">
              <w:rPr>
                <w:rFonts w:ascii="Times New Roman" w:hAnsi="Times New Roman" w:cs="Times New Roman"/>
              </w:rPr>
              <w:t xml:space="preserve"> Центр</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Кератон</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Лср</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Минвата</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Оптимист</w:t>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Промстройматериалы</w:t>
            </w:r>
            <w:proofErr w:type="spellEnd"/>
            <w:r w:rsidRPr="00F557A1">
              <w:rPr>
                <w:rFonts w:ascii="Times New Roman" w:hAnsi="Times New Roman" w:cs="Times New Roman"/>
              </w:rPr>
              <w:t xml:space="preserve"> </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Ратм</w:t>
            </w:r>
            <w:proofErr w:type="spellEnd"/>
            <w:r w:rsidRPr="00F557A1">
              <w:rPr>
                <w:rFonts w:ascii="Times New Roman" w:hAnsi="Times New Roman" w:cs="Times New Roman"/>
              </w:rPr>
              <w:t xml:space="preserve"> Цемент Холдинг</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Русплит</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Самарский </w:t>
            </w:r>
            <w:proofErr w:type="spellStart"/>
            <w:r w:rsidRPr="00F557A1">
              <w:rPr>
                <w:rFonts w:ascii="Times New Roman" w:hAnsi="Times New Roman" w:cs="Times New Roman"/>
              </w:rPr>
              <w:t>Стройфарфор</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Санитек</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Сибирь-Цемент-Сервис</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Старатели</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Текс</w:t>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Топкинский</w:t>
            </w:r>
            <w:proofErr w:type="spellEnd"/>
            <w:r w:rsidRPr="00F557A1">
              <w:rPr>
                <w:rFonts w:ascii="Times New Roman" w:hAnsi="Times New Roman" w:cs="Times New Roman"/>
              </w:rPr>
              <w:t xml:space="preserve"> Цемент</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Торговый Дом Лакокраска</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Уфимский Фанерно-Плитный Комбинат</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Эмпилс</w:t>
            </w:r>
            <w:proofErr w:type="spellEnd"/>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Эстима</w:t>
            </w:r>
            <w:proofErr w:type="spellEnd"/>
            <w:r w:rsidRPr="00F557A1">
              <w:rPr>
                <w:rFonts w:ascii="Times New Roman" w:hAnsi="Times New Roman" w:cs="Times New Roman"/>
              </w:rPr>
              <w:t xml:space="preserve"> Керамика (</w:t>
            </w:r>
            <w:proofErr w:type="spellStart"/>
            <w:r w:rsidRPr="00F557A1">
              <w:rPr>
                <w:rFonts w:ascii="Times New Roman" w:hAnsi="Times New Roman" w:cs="Times New Roman"/>
              </w:rPr>
              <w:t>Estima</w:t>
            </w:r>
            <w:proofErr w:type="spellEnd"/>
            <w:r w:rsidRPr="00F557A1">
              <w:rPr>
                <w:rFonts w:ascii="Times New Roman" w:hAnsi="Times New Roman" w:cs="Times New Roman"/>
              </w:rPr>
              <w:t>)</w:t>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Юнис</w:t>
            </w:r>
            <w:proofErr w:type="spellEnd"/>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Ярославские краски</w:t>
            </w:r>
          </w:p>
          <w:p w:rsidR="00B84D83" w:rsidRPr="00F557A1" w:rsidRDefault="00B84D83" w:rsidP="003A25F1">
            <w:pPr>
              <w:tabs>
                <w:tab w:val="left" w:pos="5508"/>
              </w:tabs>
              <w:spacing w:line="240" w:lineRule="auto"/>
              <w:contextualSpacing/>
              <w:rPr>
                <w:rFonts w:ascii="Times New Roman" w:hAnsi="Times New Roman" w:cs="Times New Roman"/>
              </w:rPr>
            </w:pPr>
          </w:p>
        </w:tc>
      </w:tr>
      <w:tr w:rsidR="00B84D83" w:rsidRPr="00F557A1" w:rsidTr="003A25F1">
        <w:tc>
          <w:tcPr>
            <w:tcW w:w="5303" w:type="dxa"/>
          </w:tcPr>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Аудит и консалтинг</w:t>
            </w:r>
            <w:r w:rsidRPr="00F557A1">
              <w:rPr>
                <w:rFonts w:ascii="Times New Roman" w:hAnsi="Times New Roman" w:cs="Times New Roman"/>
                <w:b/>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en-US"/>
              </w:rPr>
              <w:t>Bain</w:t>
            </w:r>
            <w:r w:rsidRPr="00F557A1">
              <w:rPr>
                <w:rFonts w:ascii="Times New Roman" w:hAnsi="Times New Roman" w:cs="Times New Roman"/>
              </w:rPr>
              <w:t>&amp;</w:t>
            </w:r>
            <w:r w:rsidRPr="00F557A1">
              <w:rPr>
                <w:rFonts w:ascii="Times New Roman" w:hAnsi="Times New Roman" w:cs="Times New Roman"/>
                <w:lang w:val="en-US"/>
              </w:rPr>
              <w:t>Company</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Boston Consulting Group</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Deloitte&amp;Touche</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Ernst&amp;Young</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Kpmg</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Marshall Capital Partners</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Pricewaterhousecoopers</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Roland Berger Strategy Consultants</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lang w:val="en-US"/>
              </w:rPr>
              <w:t>Wolk</w:t>
            </w:r>
            <w:proofErr w:type="spellEnd"/>
            <w:r w:rsidRPr="00F557A1">
              <w:rPr>
                <w:rFonts w:ascii="Times New Roman" w:hAnsi="Times New Roman" w:cs="Times New Roman"/>
              </w:rPr>
              <w:t>&amp;</w:t>
            </w:r>
            <w:r w:rsidRPr="00F557A1">
              <w:rPr>
                <w:rFonts w:ascii="Times New Roman" w:hAnsi="Times New Roman" w:cs="Times New Roman"/>
                <w:lang w:val="en-US"/>
              </w:rPr>
              <w:t>Partner</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Аудиторская Компания Развитие</w:t>
            </w:r>
            <w:proofErr w:type="gramStart"/>
            <w:r w:rsidRPr="00F557A1">
              <w:rPr>
                <w:rFonts w:ascii="Times New Roman" w:hAnsi="Times New Roman" w:cs="Times New Roman"/>
              </w:rPr>
              <w:t xml:space="preserve"> И</w:t>
            </w:r>
            <w:proofErr w:type="gramEnd"/>
            <w:r w:rsidRPr="00F557A1">
              <w:rPr>
                <w:rFonts w:ascii="Times New Roman" w:hAnsi="Times New Roman" w:cs="Times New Roman"/>
              </w:rPr>
              <w:t xml:space="preserve"> Осторожность</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Бдо</w:t>
            </w:r>
            <w:proofErr w:type="spellEnd"/>
            <w:r w:rsidRPr="00F557A1">
              <w:rPr>
                <w:rFonts w:ascii="Times New Roman" w:hAnsi="Times New Roman" w:cs="Times New Roman"/>
              </w:rPr>
              <w:t xml:space="preserve"> </w:t>
            </w:r>
            <w:proofErr w:type="spellStart"/>
            <w:r w:rsidRPr="00F557A1">
              <w:rPr>
                <w:rFonts w:ascii="Times New Roman" w:hAnsi="Times New Roman" w:cs="Times New Roman"/>
              </w:rPr>
              <w:t>Юникон</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Интербрэнд</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Косалтингстройинвест</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Северо-Западный Юридический Центр</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Стратегика</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Фонд Центр Стратегических Разработок Северо-Запад</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Экопси</w:t>
            </w:r>
            <w:proofErr w:type="spellEnd"/>
            <w:r w:rsidRPr="00F557A1">
              <w:rPr>
                <w:rFonts w:ascii="Times New Roman" w:hAnsi="Times New Roman" w:cs="Times New Roman"/>
              </w:rPr>
              <w:t xml:space="preserve"> Консалтинг</w:t>
            </w: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Страхование</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Гута-Страхование</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Ингосстрах</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Наста</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Ренессанс Страхование</w:t>
            </w: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spacing w:line="240" w:lineRule="auto"/>
              <w:contextualSpacing/>
              <w:rPr>
                <w:rFonts w:ascii="Times New Roman" w:hAnsi="Times New Roman" w:cs="Times New Roman"/>
                <w:b/>
              </w:rPr>
            </w:pPr>
            <w:r w:rsidRPr="00F557A1">
              <w:rPr>
                <w:rFonts w:ascii="Times New Roman" w:hAnsi="Times New Roman" w:cs="Times New Roman"/>
                <w:b/>
                <w:lang w:val="en-US"/>
              </w:rPr>
              <w:t>IT</w:t>
            </w:r>
            <w:r w:rsidRPr="00F557A1">
              <w:rPr>
                <w:rFonts w:ascii="Times New Roman" w:hAnsi="Times New Roman" w:cs="Times New Roman"/>
                <w:b/>
              </w:rPr>
              <w:t xml:space="preserve"> / Телевидение</w:t>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Hewlett Packard</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Intel</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Microsoft</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lang w:val="en-US"/>
              </w:rPr>
              <w:t>Sitronics</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Арктел</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
        </w:tc>
        <w:tc>
          <w:tcPr>
            <w:tcW w:w="4620" w:type="dxa"/>
          </w:tcPr>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Банки и финансовые компании</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Газпромбанк</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Дельтакредит</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Еврофинанс</w:t>
            </w:r>
            <w:proofErr w:type="spellEnd"/>
            <w:r w:rsidRPr="00F557A1">
              <w:rPr>
                <w:rFonts w:ascii="Times New Roman" w:hAnsi="Times New Roman" w:cs="Times New Roman"/>
              </w:rPr>
              <w:t xml:space="preserve"> </w:t>
            </w:r>
            <w:proofErr w:type="spellStart"/>
            <w:r w:rsidRPr="00F557A1">
              <w:rPr>
                <w:rFonts w:ascii="Times New Roman" w:hAnsi="Times New Roman" w:cs="Times New Roman"/>
              </w:rPr>
              <w:t>Моснарбанк</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Запсибкомбанк </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Инвестиционная Компания Тройка Диалог</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ИФД </w:t>
            </w:r>
            <w:proofErr w:type="spellStart"/>
            <w:r w:rsidRPr="00F557A1">
              <w:rPr>
                <w:rFonts w:ascii="Times New Roman" w:hAnsi="Times New Roman" w:cs="Times New Roman"/>
              </w:rPr>
              <w:t>КапиталЪ</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ИФК </w:t>
            </w:r>
            <w:proofErr w:type="spellStart"/>
            <w:r w:rsidRPr="00F557A1">
              <w:rPr>
                <w:rFonts w:ascii="Times New Roman" w:hAnsi="Times New Roman" w:cs="Times New Roman"/>
              </w:rPr>
              <w:t>Алемар</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Камчатпрофитбанк</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КМБ-Банк</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Левобережный</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Металлинвестбанк</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Москоммерцбанк</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proofErr w:type="spellStart"/>
            <w:r w:rsidRPr="00F557A1">
              <w:rPr>
                <w:rFonts w:ascii="Times New Roman" w:hAnsi="Times New Roman" w:cs="Times New Roman"/>
              </w:rPr>
              <w:t>Пробизнесбанк</w:t>
            </w:r>
            <w:proofErr w:type="spellEnd"/>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rPr>
              <w:t>Промсвязьбанк</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Russia Partners Management LLC.</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Ренессанс Капитал</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Ренова-Финанс</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Российский Банк Развития</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Русский Стандарт</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Русфинанс</w:t>
            </w:r>
            <w:proofErr w:type="spellEnd"/>
            <w:r w:rsidRPr="00F557A1">
              <w:rPr>
                <w:rFonts w:ascii="Times New Roman" w:hAnsi="Times New Roman" w:cs="Times New Roman"/>
              </w:rPr>
              <w:t xml:space="preserve"> Банк</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Сбербанк</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Славпромбанк</w:t>
            </w:r>
            <w:proofErr w:type="spellEnd"/>
            <w:r w:rsidRPr="00F557A1">
              <w:rPr>
                <w:rFonts w:ascii="Times New Roman" w:hAnsi="Times New Roman" w:cs="Times New Roman"/>
              </w:rPr>
              <w:t xml:space="preserve"> </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Солид</w:t>
            </w:r>
            <w:proofErr w:type="spellEnd"/>
            <w:r w:rsidRPr="00F557A1">
              <w:rPr>
                <w:rFonts w:ascii="Times New Roman" w:hAnsi="Times New Roman" w:cs="Times New Roman"/>
              </w:rPr>
              <w:t xml:space="preserve"> Инвест</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Финансбанк</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Центральный Банк Российской Федерации </w:t>
            </w:r>
            <w:r w:rsidRPr="00F557A1">
              <w:rPr>
                <w:rFonts w:ascii="Times New Roman" w:hAnsi="Times New Roman" w:cs="Times New Roman"/>
              </w:rPr>
              <w:lastRenderedPageBreak/>
              <w:t>(Банк России)</w:t>
            </w:r>
          </w:p>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lang w:val="en-US"/>
              </w:rPr>
            </w:pPr>
            <w:r w:rsidRPr="00F557A1">
              <w:rPr>
                <w:rFonts w:ascii="Times New Roman" w:hAnsi="Times New Roman" w:cs="Times New Roman"/>
                <w:b/>
              </w:rPr>
              <w:t>Реклама</w:t>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News Outdoor</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Video International</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Агентство Массовых Коммуникаций АК</w:t>
            </w:r>
            <w:proofErr w:type="gramStart"/>
            <w:r w:rsidRPr="00F557A1">
              <w:rPr>
                <w:rFonts w:ascii="Times New Roman" w:hAnsi="Times New Roman" w:cs="Times New Roman"/>
              </w:rPr>
              <w:t>.М</w:t>
            </w:r>
            <w:proofErr w:type="gram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Арс</w:t>
            </w:r>
            <w:proofErr w:type="spellEnd"/>
            <w:r w:rsidRPr="00F557A1">
              <w:rPr>
                <w:rFonts w:ascii="Times New Roman" w:hAnsi="Times New Roman" w:cs="Times New Roman"/>
              </w:rPr>
              <w:t xml:space="preserve"> </w:t>
            </w:r>
            <w:proofErr w:type="spellStart"/>
            <w:r w:rsidRPr="00F557A1">
              <w:rPr>
                <w:rFonts w:ascii="Times New Roman" w:hAnsi="Times New Roman" w:cs="Times New Roman"/>
              </w:rPr>
              <w:t>Комьюникейшнс</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Северная Медиа Группа</w:t>
            </w:r>
          </w:p>
        </w:tc>
      </w:tr>
      <w:tr w:rsidR="00B84D83" w:rsidRPr="00F557A1" w:rsidTr="003A25F1">
        <w:tc>
          <w:tcPr>
            <w:tcW w:w="5303" w:type="dxa"/>
          </w:tcPr>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lastRenderedPageBreak/>
              <w:t>Киноиндустрия</w:t>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Гемини</w:t>
            </w:r>
            <w:proofErr w:type="spellEnd"/>
            <w:r w:rsidRPr="00F557A1">
              <w:rPr>
                <w:rFonts w:ascii="Times New Roman" w:hAnsi="Times New Roman" w:cs="Times New Roman"/>
              </w:rPr>
              <w:t xml:space="preserve"> </w:t>
            </w:r>
            <w:proofErr w:type="spellStart"/>
            <w:r w:rsidRPr="00F557A1">
              <w:rPr>
                <w:rFonts w:ascii="Times New Roman" w:hAnsi="Times New Roman" w:cs="Times New Roman"/>
              </w:rPr>
              <w:t>Энтертейнмент</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Инвесткинопроект</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Каро</w:t>
            </w:r>
            <w:proofErr w:type="spellEnd"/>
            <w:r w:rsidRPr="00F557A1">
              <w:rPr>
                <w:rFonts w:ascii="Times New Roman" w:hAnsi="Times New Roman" w:cs="Times New Roman"/>
              </w:rPr>
              <w:t xml:space="preserve"> Фильм</w:t>
            </w:r>
          </w:p>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lang w:val="en-US"/>
              </w:rPr>
            </w:pPr>
            <w:r w:rsidRPr="00F557A1">
              <w:rPr>
                <w:rFonts w:ascii="Times New Roman" w:hAnsi="Times New Roman" w:cs="Times New Roman"/>
                <w:b/>
              </w:rPr>
              <w:t>Бытовая</w:t>
            </w:r>
            <w:r w:rsidRPr="00F557A1">
              <w:rPr>
                <w:rFonts w:ascii="Times New Roman" w:hAnsi="Times New Roman" w:cs="Times New Roman"/>
                <w:b/>
                <w:lang w:val="en-US"/>
              </w:rPr>
              <w:t xml:space="preserve"> </w:t>
            </w:r>
            <w:r w:rsidRPr="00F557A1">
              <w:rPr>
                <w:rFonts w:ascii="Times New Roman" w:hAnsi="Times New Roman" w:cs="Times New Roman"/>
                <w:b/>
              </w:rPr>
              <w:t>техника</w:t>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Borsch</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Electrolux</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lang w:val="en-US"/>
              </w:rPr>
            </w:pPr>
            <w:r w:rsidRPr="00F557A1">
              <w:rPr>
                <w:rFonts w:ascii="Times New Roman" w:hAnsi="Times New Roman" w:cs="Times New Roman"/>
                <w:lang w:val="en-US"/>
              </w:rPr>
              <w:t>Whirlpool</w:t>
            </w:r>
            <w:r w:rsidRPr="00F557A1">
              <w:rPr>
                <w:rFonts w:ascii="Times New Roman" w:hAnsi="Times New Roman" w:cs="Times New Roman"/>
                <w:lang w:val="en-US"/>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Атлант</w:t>
            </w:r>
          </w:p>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Ресторанный бизнес</w:t>
            </w:r>
            <w:r w:rsidRPr="00F557A1">
              <w:rPr>
                <w:rFonts w:ascii="Times New Roman" w:hAnsi="Times New Roman" w:cs="Times New Roman"/>
                <w:b/>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Картофельный Папа</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Ресторатор</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Росинтер</w:t>
            </w:r>
            <w:proofErr w:type="spellEnd"/>
            <w:r w:rsidRPr="00F557A1">
              <w:rPr>
                <w:rFonts w:ascii="Times New Roman" w:hAnsi="Times New Roman" w:cs="Times New Roman"/>
              </w:rPr>
              <w:t xml:space="preserve"> </w:t>
            </w:r>
            <w:proofErr w:type="spellStart"/>
            <w:r w:rsidRPr="00F557A1">
              <w:rPr>
                <w:rFonts w:ascii="Times New Roman" w:hAnsi="Times New Roman" w:cs="Times New Roman"/>
              </w:rPr>
              <w:t>Ресторантс</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Солнце Мехико</w:t>
            </w: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Розничная торговля</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en-US"/>
              </w:rPr>
              <w:t>Domo</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Ашан</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М Видео</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Мир</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Евросеть</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Перекресток</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Эльдорадо</w:t>
            </w: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Образование</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Государственная Публичная Научно-Техническая Библиотека</w:t>
            </w:r>
            <w:proofErr w:type="gramStart"/>
            <w:r w:rsidRPr="00F557A1">
              <w:rPr>
                <w:rFonts w:ascii="Times New Roman" w:hAnsi="Times New Roman" w:cs="Times New Roman"/>
              </w:rPr>
              <w:t xml:space="preserve"> С</w:t>
            </w:r>
            <w:proofErr w:type="gramEnd"/>
            <w:r w:rsidRPr="00F557A1">
              <w:rPr>
                <w:rFonts w:ascii="Times New Roman" w:hAnsi="Times New Roman" w:cs="Times New Roman"/>
              </w:rPr>
              <w:t>о Ран</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ГУ Высшая Школа Экономики</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Новосибирский Государственный Университет</w:t>
            </w:r>
          </w:p>
          <w:p w:rsidR="00B84D83" w:rsidRPr="00F557A1" w:rsidRDefault="00B84D83" w:rsidP="003A25F1">
            <w:pPr>
              <w:spacing w:line="240" w:lineRule="auto"/>
              <w:contextualSpacing/>
              <w:rPr>
                <w:rFonts w:ascii="Times New Roman" w:hAnsi="Times New Roman" w:cs="Times New Roman"/>
              </w:rPr>
            </w:pPr>
          </w:p>
        </w:tc>
        <w:tc>
          <w:tcPr>
            <w:tcW w:w="4620" w:type="dxa"/>
          </w:tcPr>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Одежда и Обувь</w:t>
            </w:r>
            <w:r w:rsidRPr="00F557A1">
              <w:rPr>
                <w:rFonts w:ascii="Times New Roman" w:hAnsi="Times New Roman" w:cs="Times New Roman"/>
                <w:b/>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lang w:val="en-US"/>
              </w:rPr>
              <w:t>Ecco</w:t>
            </w:r>
            <w:proofErr w:type="spellEnd"/>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en-US"/>
              </w:rPr>
              <w:t>Savage</w:t>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Белвест</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Вестфалика</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Глория Джинс</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Диском</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Обувь России</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Три Толстяка</w:t>
            </w:r>
          </w:p>
          <w:p w:rsidR="00B84D83" w:rsidRPr="00F557A1" w:rsidRDefault="00B84D83" w:rsidP="003A25F1">
            <w:pPr>
              <w:tabs>
                <w:tab w:val="left" w:pos="5508"/>
              </w:tabs>
              <w:spacing w:line="240" w:lineRule="auto"/>
              <w:contextualSpacing/>
              <w:rPr>
                <w:rFonts w:ascii="Times New Roman" w:hAnsi="Times New Roman" w:cs="Times New Roman"/>
              </w:rPr>
            </w:pPr>
          </w:p>
          <w:p w:rsidR="00B84D83" w:rsidRPr="00F557A1" w:rsidRDefault="00B84D83" w:rsidP="003A25F1">
            <w:pPr>
              <w:tabs>
                <w:tab w:val="left" w:pos="5508"/>
              </w:tabs>
              <w:spacing w:line="240" w:lineRule="auto"/>
              <w:contextualSpacing/>
              <w:jc w:val="both"/>
              <w:rPr>
                <w:rFonts w:ascii="Times New Roman" w:hAnsi="Times New Roman" w:cs="Times New Roman"/>
                <w:b/>
              </w:rPr>
            </w:pPr>
            <w:r w:rsidRPr="00F557A1">
              <w:rPr>
                <w:rFonts w:ascii="Times New Roman" w:hAnsi="Times New Roman" w:cs="Times New Roman"/>
                <w:b/>
              </w:rPr>
              <w:t>Парфюмерия и косметика</w:t>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Beiersdorf</w:t>
            </w:r>
            <w:proofErr w:type="spellEnd"/>
            <w:r w:rsidRPr="00F557A1">
              <w:rPr>
                <w:rFonts w:ascii="Times New Roman" w:hAnsi="Times New Roman" w:cs="Times New Roman"/>
              </w:rPr>
              <w:t xml:space="preserve"> </w:t>
            </w:r>
            <w:proofErr w:type="spellStart"/>
            <w:r w:rsidRPr="00F557A1">
              <w:rPr>
                <w:rFonts w:ascii="Times New Roman" w:hAnsi="Times New Roman" w:cs="Times New Roman"/>
              </w:rPr>
              <w:t>Ag</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lang w:val="fr-FR"/>
              </w:rPr>
            </w:pPr>
            <w:r w:rsidRPr="00F557A1">
              <w:rPr>
                <w:rFonts w:ascii="Times New Roman" w:hAnsi="Times New Roman" w:cs="Times New Roman"/>
                <w:lang w:val="fr-FR"/>
              </w:rPr>
              <w:t>Procter&amp;Gamble</w:t>
            </w:r>
            <w:r w:rsidRPr="00F557A1">
              <w:rPr>
                <w:rFonts w:ascii="Times New Roman" w:hAnsi="Times New Roman" w:cs="Times New Roman"/>
                <w:lang w:val="fr-FR"/>
              </w:rPr>
              <w:tab/>
            </w:r>
          </w:p>
          <w:p w:rsidR="00B84D83" w:rsidRPr="00F557A1" w:rsidRDefault="00B84D83" w:rsidP="003A25F1">
            <w:pPr>
              <w:tabs>
                <w:tab w:val="left" w:pos="5508"/>
              </w:tabs>
              <w:spacing w:line="240" w:lineRule="auto"/>
              <w:contextualSpacing/>
              <w:rPr>
                <w:rFonts w:ascii="Times New Roman" w:hAnsi="Times New Roman" w:cs="Times New Roman"/>
                <w:lang w:val="fr-FR"/>
              </w:rPr>
            </w:pPr>
            <w:r w:rsidRPr="00F557A1">
              <w:rPr>
                <w:rFonts w:ascii="Times New Roman" w:hAnsi="Times New Roman" w:cs="Times New Roman"/>
                <w:lang w:val="fr-FR"/>
              </w:rPr>
              <w:t>Yves Rocher</w:t>
            </w:r>
            <w:r w:rsidRPr="00F557A1">
              <w:rPr>
                <w:rFonts w:ascii="Times New Roman" w:hAnsi="Times New Roman" w:cs="Times New Roman"/>
                <w:lang w:val="fr-FR"/>
              </w:rPr>
              <w:tab/>
            </w:r>
          </w:p>
          <w:p w:rsidR="00B84D83" w:rsidRPr="00F557A1" w:rsidRDefault="00B84D83" w:rsidP="003A25F1">
            <w:pPr>
              <w:tabs>
                <w:tab w:val="left" w:pos="5508"/>
              </w:tabs>
              <w:spacing w:line="240" w:lineRule="auto"/>
              <w:contextualSpacing/>
              <w:rPr>
                <w:rFonts w:ascii="Times New Roman" w:hAnsi="Times New Roman" w:cs="Times New Roman"/>
                <w:lang w:val="fr-FR"/>
              </w:rPr>
            </w:pPr>
            <w:r w:rsidRPr="00F557A1">
              <w:rPr>
                <w:rFonts w:ascii="Times New Roman" w:hAnsi="Times New Roman" w:cs="Times New Roman"/>
              </w:rPr>
              <w:t>Арбат</w:t>
            </w:r>
            <w:r w:rsidRPr="00F557A1">
              <w:rPr>
                <w:rFonts w:ascii="Times New Roman" w:hAnsi="Times New Roman" w:cs="Times New Roman"/>
                <w:lang w:val="fr-FR"/>
              </w:rPr>
              <w:t xml:space="preserve"> </w:t>
            </w:r>
            <w:r w:rsidRPr="00F557A1">
              <w:rPr>
                <w:rFonts w:ascii="Times New Roman" w:hAnsi="Times New Roman" w:cs="Times New Roman"/>
              </w:rPr>
              <w:t>Престиж</w:t>
            </w:r>
            <w:r w:rsidRPr="00F557A1">
              <w:rPr>
                <w:rFonts w:ascii="Times New Roman" w:hAnsi="Times New Roman" w:cs="Times New Roman"/>
                <w:lang w:val="fr-FR"/>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Л' Этуаль</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Невская Косметика</w:t>
            </w: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Мебель</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Феликс</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Мебельная Компания Ромул</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Соло</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Фабрика «8 марта»</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b/>
              </w:rPr>
            </w:pPr>
            <w:r w:rsidRPr="00F557A1">
              <w:rPr>
                <w:rFonts w:ascii="Times New Roman" w:hAnsi="Times New Roman" w:cs="Times New Roman"/>
                <w:b/>
              </w:rPr>
              <w:t>Продукты питания</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it-IT"/>
              </w:rPr>
              <w:t>Mars</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it-IT"/>
              </w:rPr>
              <w:t>Pepsi</w:t>
            </w:r>
            <w:r w:rsidRPr="00F557A1">
              <w:rPr>
                <w:rFonts w:ascii="Times New Roman" w:hAnsi="Times New Roman" w:cs="Times New Roman"/>
              </w:rPr>
              <w:t>-</w:t>
            </w:r>
            <w:r w:rsidRPr="00F557A1">
              <w:rPr>
                <w:rFonts w:ascii="Times New Roman" w:hAnsi="Times New Roman" w:cs="Times New Roman"/>
                <w:lang w:val="it-IT"/>
              </w:rPr>
              <w:t>Cola</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it-IT"/>
              </w:rPr>
              <w:t>Tchibo</w:t>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lang w:val="it-IT"/>
              </w:rPr>
              <w:t>Tinkoff</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Айс</w:t>
            </w:r>
            <w:proofErr w:type="spellEnd"/>
            <w:r w:rsidRPr="00F557A1">
              <w:rPr>
                <w:rFonts w:ascii="Times New Roman" w:hAnsi="Times New Roman" w:cs="Times New Roman"/>
              </w:rPr>
              <w:t>-Фили</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Волгоградские Водки</w:t>
            </w:r>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 xml:space="preserve">ВТО </w:t>
            </w:r>
            <w:proofErr w:type="spellStart"/>
            <w:r w:rsidRPr="00F557A1">
              <w:rPr>
                <w:rFonts w:ascii="Times New Roman" w:hAnsi="Times New Roman" w:cs="Times New Roman"/>
              </w:rPr>
              <w:t>Эрконпродукт</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Лебедянский</w:t>
            </w:r>
          </w:p>
          <w:p w:rsidR="00B84D83" w:rsidRPr="00F557A1" w:rsidRDefault="00B84D83" w:rsidP="003A25F1">
            <w:pPr>
              <w:tabs>
                <w:tab w:val="left" w:pos="5508"/>
              </w:tabs>
              <w:spacing w:line="240" w:lineRule="auto"/>
              <w:contextualSpacing/>
              <w:rPr>
                <w:rFonts w:ascii="Times New Roman" w:hAnsi="Times New Roman" w:cs="Times New Roman"/>
              </w:rPr>
            </w:pPr>
            <w:proofErr w:type="spellStart"/>
            <w:r w:rsidRPr="00F557A1">
              <w:rPr>
                <w:rFonts w:ascii="Times New Roman" w:hAnsi="Times New Roman" w:cs="Times New Roman"/>
              </w:rPr>
              <w:t>Минводыпищепродукт</w:t>
            </w:r>
            <w:proofErr w:type="spellEnd"/>
            <w:r w:rsidRPr="00F557A1">
              <w:rPr>
                <w:rFonts w:ascii="Times New Roman" w:hAnsi="Times New Roman" w:cs="Times New Roman"/>
              </w:rPr>
              <w:tab/>
            </w:r>
          </w:p>
          <w:p w:rsidR="00B84D83" w:rsidRPr="00F557A1" w:rsidRDefault="00B84D83" w:rsidP="003A25F1">
            <w:pPr>
              <w:tabs>
                <w:tab w:val="left" w:pos="5508"/>
              </w:tabs>
              <w:spacing w:line="240" w:lineRule="auto"/>
              <w:contextualSpacing/>
              <w:rPr>
                <w:rFonts w:ascii="Times New Roman" w:hAnsi="Times New Roman" w:cs="Times New Roman"/>
              </w:rPr>
            </w:pPr>
            <w:r w:rsidRPr="00F557A1">
              <w:rPr>
                <w:rFonts w:ascii="Times New Roman" w:hAnsi="Times New Roman" w:cs="Times New Roman"/>
              </w:rPr>
              <w:t>Минеральные Воды Кавказа</w:t>
            </w:r>
          </w:p>
        </w:tc>
      </w:tr>
    </w:tbl>
    <w:p w:rsidR="00B84D83" w:rsidRDefault="00B84D83" w:rsidP="00D44253">
      <w:pPr>
        <w:pStyle w:val="2"/>
      </w:pPr>
    </w:p>
    <w:sdt>
      <w:sdtPr>
        <w:rPr>
          <w:rFonts w:asciiTheme="minorHAnsi" w:eastAsiaTheme="minorHAnsi" w:hAnsiTheme="minorHAnsi" w:cstheme="minorBidi"/>
          <w:b w:val="0"/>
          <w:bCs w:val="0"/>
          <w:color w:val="auto"/>
          <w:sz w:val="22"/>
          <w:szCs w:val="22"/>
        </w:rPr>
        <w:id w:val="11862566"/>
        <w:docPartObj>
          <w:docPartGallery w:val="Table of Contents"/>
          <w:docPartUnique/>
        </w:docPartObj>
      </w:sdtPr>
      <w:sdtContent>
        <w:p w:rsidR="00000F82" w:rsidRPr="001C0C51" w:rsidRDefault="00000F82" w:rsidP="00000F82">
          <w:pPr>
            <w:pStyle w:val="ae"/>
            <w:pageBreakBefore/>
            <w:rPr>
              <w:rFonts w:ascii="Times New Roman" w:hAnsi="Times New Roman" w:cs="Times New Roman"/>
              <w:color w:val="auto"/>
              <w:sz w:val="24"/>
              <w:szCs w:val="24"/>
            </w:rPr>
          </w:pPr>
          <w:r w:rsidRPr="001C0C51">
            <w:rPr>
              <w:rFonts w:ascii="Times New Roman" w:hAnsi="Times New Roman" w:cs="Times New Roman"/>
              <w:color w:val="auto"/>
              <w:sz w:val="24"/>
              <w:szCs w:val="24"/>
            </w:rPr>
            <w:t>Оглавление</w:t>
          </w:r>
        </w:p>
        <w:p w:rsidR="001C0C51" w:rsidRPr="001C0C51" w:rsidRDefault="00B3229A">
          <w:pPr>
            <w:pStyle w:val="21"/>
            <w:tabs>
              <w:tab w:val="right" w:leader="dot" w:pos="9345"/>
            </w:tabs>
            <w:rPr>
              <w:rFonts w:ascii="Times New Roman" w:eastAsiaTheme="minorEastAsia" w:hAnsi="Times New Roman" w:cs="Times New Roman"/>
              <w:noProof/>
              <w:sz w:val="24"/>
              <w:szCs w:val="24"/>
              <w:lang w:eastAsia="ru-RU"/>
            </w:rPr>
          </w:pPr>
          <w:r w:rsidRPr="001C0C51">
            <w:rPr>
              <w:rFonts w:ascii="Times New Roman" w:hAnsi="Times New Roman" w:cs="Times New Roman"/>
              <w:sz w:val="24"/>
              <w:szCs w:val="24"/>
            </w:rPr>
            <w:fldChar w:fldCharType="begin"/>
          </w:r>
          <w:r w:rsidR="00000F82" w:rsidRPr="001C0C51">
            <w:rPr>
              <w:rFonts w:ascii="Times New Roman" w:hAnsi="Times New Roman" w:cs="Times New Roman"/>
              <w:sz w:val="24"/>
              <w:szCs w:val="24"/>
            </w:rPr>
            <w:instrText xml:space="preserve"> TOC \o "1-3" \h \z \u </w:instrText>
          </w:r>
          <w:r w:rsidRPr="001C0C51">
            <w:rPr>
              <w:rFonts w:ascii="Times New Roman" w:hAnsi="Times New Roman" w:cs="Times New Roman"/>
              <w:sz w:val="24"/>
              <w:szCs w:val="24"/>
            </w:rPr>
            <w:fldChar w:fldCharType="separate"/>
          </w:r>
          <w:hyperlink w:anchor="_Toc307824453" w:history="1">
            <w:r w:rsidR="001C0C51" w:rsidRPr="001C0C51">
              <w:rPr>
                <w:rStyle w:val="a4"/>
                <w:rFonts w:ascii="Times New Roman" w:hAnsi="Times New Roman" w:cs="Times New Roman"/>
                <w:noProof/>
                <w:sz w:val="24"/>
                <w:szCs w:val="24"/>
              </w:rPr>
              <w:t>Список таблиц и диаграмм</w:t>
            </w:r>
            <w:r w:rsidR="001C0C51" w:rsidRPr="001C0C51">
              <w:rPr>
                <w:rFonts w:ascii="Times New Roman" w:hAnsi="Times New Roman" w:cs="Times New Roman"/>
                <w:noProof/>
                <w:webHidden/>
                <w:sz w:val="24"/>
                <w:szCs w:val="24"/>
              </w:rPr>
              <w:tab/>
            </w:r>
            <w:r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_Toc307824453 \h </w:instrText>
            </w:r>
            <w:r w:rsidRPr="001C0C51">
              <w:rPr>
                <w:rFonts w:ascii="Times New Roman" w:hAnsi="Times New Roman" w:cs="Times New Roman"/>
                <w:noProof/>
                <w:webHidden/>
                <w:sz w:val="24"/>
                <w:szCs w:val="24"/>
              </w:rPr>
            </w:r>
            <w:r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8</w:t>
            </w:r>
            <w:r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54" w:history="1">
            <w:r w:rsidR="001C0C51" w:rsidRPr="001C0C51">
              <w:rPr>
                <w:rStyle w:val="a4"/>
                <w:rFonts w:ascii="Times New Roman" w:hAnsi="Times New Roman" w:cs="Times New Roman"/>
                <w:noProof/>
                <w:sz w:val="24"/>
                <w:szCs w:val="24"/>
              </w:rPr>
              <w:t>Резюме</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_Toc307824454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11</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55" w:history="1">
            <w:r w:rsidR="001C0C51" w:rsidRPr="001C0C51">
              <w:rPr>
                <w:rStyle w:val="a4"/>
                <w:rFonts w:ascii="Times New Roman" w:hAnsi="Times New Roman" w:cs="Times New Roman"/>
                <w:noProof/>
                <w:sz w:val="24"/>
                <w:szCs w:val="24"/>
              </w:rPr>
              <w:t>Глава 1. Технологические характеристики исследования</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_Toc307824455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56" w:history="1">
            <w:r w:rsidR="001C0C51" w:rsidRPr="001C0C51">
              <w:rPr>
                <w:rStyle w:val="a4"/>
                <w:rFonts w:ascii="Times New Roman" w:hAnsi="Times New Roman" w:cs="Times New Roman"/>
                <w:noProof/>
                <w:sz w:val="24"/>
                <w:szCs w:val="24"/>
              </w:rPr>
              <w:t>Цель исследования</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_Toc307824456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57" w:history="1">
            <w:r w:rsidR="001C0C51" w:rsidRPr="001C0C51">
              <w:rPr>
                <w:rStyle w:val="a4"/>
                <w:rFonts w:ascii="Times New Roman" w:hAnsi="Times New Roman" w:cs="Times New Roman"/>
                <w:noProof/>
                <w:sz w:val="24"/>
                <w:szCs w:val="24"/>
              </w:rPr>
              <w:t>Задачи исследования</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_Toc307824457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58" w:history="1">
            <w:r w:rsidR="001C0C51" w:rsidRPr="001C0C51">
              <w:rPr>
                <w:rStyle w:val="a4"/>
                <w:rFonts w:ascii="Times New Roman" w:eastAsia="Calibri" w:hAnsi="Times New Roman" w:cs="Times New Roman"/>
                <w:noProof/>
                <w:sz w:val="24"/>
                <w:szCs w:val="24"/>
              </w:rPr>
              <w:t>Объект  исследования</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_Toc307824458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59" w:history="1">
            <w:r w:rsidR="001C0C51" w:rsidRPr="001C0C51">
              <w:rPr>
                <w:rStyle w:val="a4"/>
                <w:rFonts w:ascii="Times New Roman" w:hAnsi="Times New Roman" w:cs="Times New Roman"/>
                <w:noProof/>
                <w:sz w:val="24"/>
                <w:szCs w:val="24"/>
              </w:rPr>
              <w:t>Метод сбора информации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_Toc307824459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60" w:history="1">
            <w:r w:rsidR="001C0C51" w:rsidRPr="001C0C51">
              <w:rPr>
                <w:rStyle w:val="a4"/>
                <w:rFonts w:ascii="Times New Roman" w:hAnsi="Times New Roman" w:cs="Times New Roman"/>
                <w:noProof/>
                <w:sz w:val="24"/>
                <w:szCs w:val="24"/>
              </w:rPr>
              <w:t>Метод анализа данных</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_Toc307824460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61" w:history="1">
            <w:r w:rsidR="001C0C51" w:rsidRPr="001C0C51">
              <w:rPr>
                <w:rStyle w:val="a4"/>
                <w:rFonts w:ascii="Times New Roman" w:hAnsi="Times New Roman" w:cs="Times New Roman"/>
                <w:noProof/>
                <w:sz w:val="24"/>
                <w:szCs w:val="24"/>
              </w:rPr>
              <w:t>Информационная база исследования</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_Toc307824461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62" w:history="1">
            <w:r w:rsidR="001C0C51" w:rsidRPr="001C0C51">
              <w:rPr>
                <w:rStyle w:val="a4"/>
                <w:rFonts w:ascii="Times New Roman" w:hAnsi="Times New Roman" w:cs="Times New Roman"/>
                <w:noProof/>
                <w:sz w:val="24"/>
                <w:szCs w:val="24"/>
              </w:rPr>
              <w:t>Глава 2. Основные сведения</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_Toc307824462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15</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63" w:history="1">
            <w:r w:rsidR="001C0C51" w:rsidRPr="001C0C51">
              <w:rPr>
                <w:rStyle w:val="a4"/>
                <w:rFonts w:ascii="Times New Roman" w:hAnsi="Times New Roman" w:cs="Times New Roman"/>
                <w:noProof/>
                <w:sz w:val="24"/>
                <w:szCs w:val="24"/>
              </w:rPr>
              <w:t>Счётчик электрической энергии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_Toc307824463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15</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64" w:history="1">
            <w:r w:rsidR="001C0C51" w:rsidRPr="001C0C51">
              <w:rPr>
                <w:rStyle w:val="a4"/>
                <w:rFonts w:ascii="Times New Roman" w:hAnsi="Times New Roman" w:cs="Times New Roman"/>
                <w:noProof/>
                <w:sz w:val="24"/>
                <w:szCs w:val="24"/>
              </w:rPr>
              <w:t>Установка электросчетчика</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_Toc307824464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15</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65" w:history="1">
            <w:r w:rsidR="001C0C51" w:rsidRPr="001C0C51">
              <w:rPr>
                <w:rStyle w:val="a4"/>
                <w:rFonts w:ascii="Times New Roman" w:hAnsi="Times New Roman" w:cs="Times New Roman"/>
                <w:noProof/>
                <w:sz w:val="24"/>
                <w:szCs w:val="24"/>
              </w:rPr>
              <w:t>Автоматизированные системы учета электроэнергии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_Toc307824465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15</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66" w:history="1">
            <w:r w:rsidR="001C0C51" w:rsidRPr="001C0C51">
              <w:rPr>
                <w:rStyle w:val="a4"/>
                <w:rFonts w:ascii="Times New Roman" w:hAnsi="Times New Roman" w:cs="Times New Roman"/>
                <w:noProof/>
                <w:sz w:val="24"/>
                <w:szCs w:val="24"/>
              </w:rPr>
              <w:t>История создания</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_Toc307824466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17</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67" w:history="1">
            <w:r w:rsidR="001C0C51" w:rsidRPr="001C0C51">
              <w:rPr>
                <w:rStyle w:val="a4"/>
                <w:rFonts w:ascii="Times New Roman" w:hAnsi="Times New Roman" w:cs="Times New Roman"/>
                <w:noProof/>
                <w:sz w:val="24"/>
                <w:szCs w:val="24"/>
              </w:rPr>
              <w:t>Принцип работы</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_Toc307824467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18</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68" w:history="1">
            <w:r w:rsidR="001C0C51" w:rsidRPr="001C0C51">
              <w:rPr>
                <w:rStyle w:val="a4"/>
                <w:rFonts w:ascii="Times New Roman" w:hAnsi="Times New Roman" w:cs="Times New Roman"/>
                <w:noProof/>
                <w:sz w:val="24"/>
                <w:szCs w:val="24"/>
              </w:rPr>
              <w:t>Виды и типы</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_Toc307824468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18</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69" w:history="1">
            <w:r w:rsidR="001C0C51" w:rsidRPr="001C0C51">
              <w:rPr>
                <w:rStyle w:val="a4"/>
                <w:rFonts w:ascii="Times New Roman" w:hAnsi="Times New Roman" w:cs="Times New Roman"/>
                <w:noProof/>
                <w:sz w:val="24"/>
                <w:szCs w:val="24"/>
              </w:rPr>
              <w:t>Глава 3. Основные характеристики электросчетчиков</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_Toc307824469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22</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70" w:history="1">
            <w:r w:rsidR="001C0C51" w:rsidRPr="001C0C51">
              <w:rPr>
                <w:rStyle w:val="a4"/>
                <w:rFonts w:ascii="Times New Roman" w:hAnsi="Times New Roman" w:cs="Times New Roman"/>
                <w:noProof/>
                <w:sz w:val="24"/>
                <w:szCs w:val="24"/>
              </w:rPr>
              <w:t>Класс точности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_Toc307824470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22</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71" w:history="1">
            <w:r w:rsidR="001C0C51" w:rsidRPr="001C0C51">
              <w:rPr>
                <w:rStyle w:val="a4"/>
                <w:rFonts w:ascii="Times New Roman" w:hAnsi="Times New Roman" w:cs="Times New Roman"/>
                <w:noProof/>
                <w:sz w:val="24"/>
                <w:szCs w:val="24"/>
              </w:rPr>
              <w:t>Надежность и межповерочный интервал</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_Toc307824471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23</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72" w:history="1">
            <w:r w:rsidR="001C0C51" w:rsidRPr="001C0C51">
              <w:rPr>
                <w:rStyle w:val="a4"/>
                <w:rFonts w:ascii="Times New Roman" w:hAnsi="Times New Roman" w:cs="Times New Roman"/>
                <w:noProof/>
                <w:sz w:val="24"/>
                <w:szCs w:val="24"/>
              </w:rPr>
              <w:t>Тарифность. Двухтарифные счетчики электричества.</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_Toc307824472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23</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73" w:history="1">
            <w:r w:rsidR="001C0C51" w:rsidRPr="001C0C51">
              <w:rPr>
                <w:rStyle w:val="a4"/>
                <w:rFonts w:ascii="Times New Roman" w:hAnsi="Times New Roman" w:cs="Times New Roman"/>
                <w:noProof/>
                <w:sz w:val="24"/>
                <w:szCs w:val="24"/>
              </w:rPr>
              <w:t>Глава 4. Мировой рынок счетчиков электроэнергии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_Toc307824473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26</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74" w:history="1">
            <w:r w:rsidR="001C0C51" w:rsidRPr="001C0C51">
              <w:rPr>
                <w:rStyle w:val="a4"/>
                <w:rFonts w:ascii="Times New Roman" w:hAnsi="Times New Roman" w:cs="Times New Roman"/>
                <w:noProof/>
                <w:sz w:val="24"/>
                <w:szCs w:val="24"/>
              </w:rPr>
              <w:t>Глава 5. Основные характеристики российского рынка электросчетчиков</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_Toc307824474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28</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75" w:history="1">
            <w:r w:rsidR="001C0C51" w:rsidRPr="001C0C51">
              <w:rPr>
                <w:rStyle w:val="a4"/>
                <w:rFonts w:ascii="Times New Roman" w:hAnsi="Times New Roman" w:cs="Times New Roman"/>
                <w:noProof/>
                <w:sz w:val="24"/>
                <w:szCs w:val="24"/>
              </w:rPr>
              <w:t>Системы учета электроэнергии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_Toc307824475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29</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76" w:history="1">
            <w:r w:rsidR="001C0C51" w:rsidRPr="001C0C51">
              <w:rPr>
                <w:rStyle w:val="a4"/>
                <w:rFonts w:ascii="Times New Roman" w:hAnsi="Times New Roman" w:cs="Times New Roman"/>
                <w:noProof/>
                <w:sz w:val="24"/>
                <w:szCs w:val="24"/>
              </w:rPr>
              <w:t>Метрологическое оборудование для поверки приборов учета электроэнергии.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_Toc307824476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31</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77" w:history="1">
            <w:r w:rsidR="001C0C51" w:rsidRPr="001C0C51">
              <w:rPr>
                <w:rStyle w:val="a4"/>
                <w:rFonts w:ascii="Times New Roman" w:hAnsi="Times New Roman" w:cs="Times New Roman"/>
                <w:noProof/>
                <w:sz w:val="24"/>
                <w:szCs w:val="24"/>
              </w:rPr>
              <w:t>Глава 6. Крупнейшие российские производители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_Toc307824477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34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78" w:history="1">
            <w:r w:rsidR="001C0C51" w:rsidRPr="001C0C51">
              <w:rPr>
                <w:rStyle w:val="a4"/>
                <w:rFonts w:ascii="Times New Roman" w:hAnsi="Times New Roman" w:cs="Times New Roman"/>
                <w:noProof/>
                <w:sz w:val="24"/>
                <w:szCs w:val="24"/>
              </w:rPr>
              <w:t>«Концерн Энергомера»</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_Toc307824478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34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79" w:history="1">
            <w:r w:rsidR="001C0C51" w:rsidRPr="001C0C51">
              <w:rPr>
                <w:rStyle w:val="a4"/>
                <w:rFonts w:ascii="Times New Roman" w:hAnsi="Times New Roman" w:cs="Times New Roman"/>
                <w:noProof/>
                <w:sz w:val="24"/>
                <w:szCs w:val="24"/>
              </w:rPr>
              <w:t>ООО «Инкотекс»</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_Toc307824479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37</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80" w:history="1">
            <w:r w:rsidR="001C0C51" w:rsidRPr="001C0C51">
              <w:rPr>
                <w:rStyle w:val="a4"/>
                <w:rFonts w:ascii="Times New Roman" w:hAnsi="Times New Roman" w:cs="Times New Roman"/>
                <w:noProof/>
                <w:sz w:val="24"/>
                <w:szCs w:val="24"/>
              </w:rPr>
              <w:t>ОАО «Московский завод электроизмерительных приборов»</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_Toc307824480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39</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81" w:history="1">
            <w:r w:rsidR="001C0C51" w:rsidRPr="001C0C51">
              <w:rPr>
                <w:rStyle w:val="a4"/>
                <w:rFonts w:ascii="Times New Roman" w:hAnsi="Times New Roman" w:cs="Times New Roman"/>
                <w:noProof/>
                <w:sz w:val="24"/>
                <w:szCs w:val="24"/>
              </w:rPr>
              <w:t>«Ленинградский электромеханический завод»</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_Toc307824481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41</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82" w:history="1">
            <w:r w:rsidR="001C0C51" w:rsidRPr="001C0C51">
              <w:rPr>
                <w:rStyle w:val="a4"/>
                <w:rFonts w:ascii="Times New Roman" w:hAnsi="Times New Roman" w:cs="Times New Roman"/>
                <w:noProof/>
                <w:sz w:val="24"/>
                <w:szCs w:val="24"/>
              </w:rPr>
              <w:t>ФГУП «Нижегородский завод им. М.В. Фрунзе»</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_Toc307824482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44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83" w:history="1">
            <w:r w:rsidR="001C0C51" w:rsidRPr="001C0C51">
              <w:rPr>
                <w:rStyle w:val="a4"/>
                <w:rFonts w:ascii="Times New Roman" w:hAnsi="Times New Roman" w:cs="Times New Roman"/>
                <w:noProof/>
                <w:sz w:val="24"/>
                <w:szCs w:val="24"/>
              </w:rPr>
              <w:t>ВЗАО «АСЭН»</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_Toc307824483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46</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84" w:history="1">
            <w:r w:rsidR="001C0C51" w:rsidRPr="001C0C51">
              <w:rPr>
                <w:rStyle w:val="a4"/>
                <w:rFonts w:ascii="Times New Roman" w:hAnsi="Times New Roman" w:cs="Times New Roman"/>
                <w:noProof/>
                <w:sz w:val="24"/>
                <w:szCs w:val="24"/>
              </w:rPr>
              <w:t>ФГУП «Государственный Рязанский Приборный Завод»</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_Toc307824484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46</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85" w:history="1">
            <w:r w:rsidR="001C0C51" w:rsidRPr="001C0C51">
              <w:rPr>
                <w:rStyle w:val="a4"/>
                <w:rFonts w:ascii="Times New Roman" w:hAnsi="Times New Roman" w:cs="Times New Roman"/>
                <w:noProof/>
                <w:sz w:val="24"/>
                <w:szCs w:val="24"/>
              </w:rPr>
              <w:t>"Анком+"</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_Toc307824485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48</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86" w:history="1">
            <w:r w:rsidR="001C0C51" w:rsidRPr="001C0C51">
              <w:rPr>
                <w:rStyle w:val="a4"/>
                <w:rFonts w:ascii="Times New Roman" w:hAnsi="Times New Roman" w:cs="Times New Roman"/>
                <w:noProof/>
                <w:sz w:val="24"/>
                <w:szCs w:val="24"/>
              </w:rPr>
              <w:t>Глава 7. Основные события отрасли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_Toc307824486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50</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87" w:history="1">
            <w:r w:rsidR="001C0C51" w:rsidRPr="001C0C51">
              <w:rPr>
                <w:rStyle w:val="a4"/>
                <w:rFonts w:ascii="Times New Roman" w:hAnsi="Times New Roman" w:cs="Times New Roman"/>
                <w:noProof/>
                <w:sz w:val="24"/>
                <w:szCs w:val="24"/>
              </w:rPr>
              <w:t>Глава 8. Основные проблемы отрасли.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_Toc307824487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53</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88" w:history="1">
            <w:r w:rsidR="001C0C51" w:rsidRPr="001C0C51">
              <w:rPr>
                <w:rStyle w:val="a4"/>
                <w:rFonts w:ascii="Times New Roman" w:hAnsi="Times New Roman" w:cs="Times New Roman"/>
                <w:noProof/>
                <w:sz w:val="24"/>
                <w:szCs w:val="24"/>
              </w:rPr>
              <w:t>Контрафактная продукция</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_Toc307824488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53</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89" w:history="1">
            <w:r w:rsidR="001C0C51" w:rsidRPr="001C0C51">
              <w:rPr>
                <w:rStyle w:val="a4"/>
                <w:rFonts w:ascii="Times New Roman" w:hAnsi="Times New Roman" w:cs="Times New Roman"/>
                <w:noProof/>
                <w:sz w:val="24"/>
                <w:szCs w:val="24"/>
              </w:rPr>
              <w:t>Ненадежность счетчиков</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_Toc307824489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54</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90" w:history="1">
            <w:r w:rsidR="001C0C51" w:rsidRPr="001C0C51">
              <w:rPr>
                <w:rStyle w:val="a4"/>
                <w:rFonts w:ascii="Times New Roman" w:hAnsi="Times New Roman" w:cs="Times New Roman"/>
                <w:noProof/>
                <w:sz w:val="24"/>
                <w:szCs w:val="24"/>
              </w:rPr>
              <w:t>Хищение электроэнергии</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_Toc307824490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55</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91" w:history="1">
            <w:r w:rsidR="001C0C51" w:rsidRPr="001C0C51">
              <w:rPr>
                <w:rStyle w:val="a4"/>
                <w:rFonts w:ascii="Times New Roman" w:hAnsi="Times New Roman" w:cs="Times New Roman"/>
                <w:noProof/>
                <w:sz w:val="24"/>
                <w:szCs w:val="24"/>
              </w:rPr>
              <w:t>Отсталость нормативной базы</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_Toc307824491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56</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92" w:history="1">
            <w:r w:rsidR="001C0C51" w:rsidRPr="001C0C51">
              <w:rPr>
                <w:rStyle w:val="a4"/>
                <w:rFonts w:ascii="Times New Roman" w:hAnsi="Times New Roman" w:cs="Times New Roman"/>
                <w:noProof/>
                <w:sz w:val="24"/>
                <w:szCs w:val="24"/>
              </w:rPr>
              <w:t>Учетная политика</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_Toc307824492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58</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493" w:history="1">
            <w:r w:rsidR="001C0C51" w:rsidRPr="001C0C51">
              <w:rPr>
                <w:rStyle w:val="a4"/>
                <w:rFonts w:ascii="Times New Roman" w:hAnsi="Times New Roman" w:cs="Times New Roman"/>
                <w:noProof/>
                <w:sz w:val="24"/>
                <w:szCs w:val="24"/>
              </w:rPr>
              <w:t>Мнение о проблемах рынка С. Бруха, директора по маркетингу ОАО «Концерн Энергомера»:</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_Toc307824493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59</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94" w:history="1">
            <w:r w:rsidR="001C0C51" w:rsidRPr="001C0C51">
              <w:rPr>
                <w:rStyle w:val="a4"/>
                <w:rFonts w:ascii="Times New Roman" w:hAnsi="Times New Roman" w:cs="Times New Roman"/>
                <w:noProof/>
                <w:sz w:val="24"/>
                <w:szCs w:val="24"/>
              </w:rPr>
              <w:t>Глава 9. Производство</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_Toc307824494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61</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95" w:history="1">
            <w:r w:rsidR="001C0C51" w:rsidRPr="001C0C51">
              <w:rPr>
                <w:rStyle w:val="a4"/>
                <w:rFonts w:ascii="Times New Roman" w:hAnsi="Times New Roman" w:cs="Times New Roman"/>
                <w:noProof/>
                <w:sz w:val="24"/>
                <w:szCs w:val="24"/>
              </w:rPr>
              <w:t>Глава 10. Импорт</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_Toc307824495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65</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96" w:history="1">
            <w:r w:rsidR="001C0C51" w:rsidRPr="001C0C51">
              <w:rPr>
                <w:rStyle w:val="a4"/>
                <w:rFonts w:ascii="Times New Roman" w:hAnsi="Times New Roman" w:cs="Times New Roman"/>
                <w:noProof/>
                <w:sz w:val="24"/>
                <w:szCs w:val="24"/>
              </w:rPr>
              <w:t>Глава 11. Экспорт</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_Toc307824496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70</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97" w:history="1">
            <w:r w:rsidR="001C0C51" w:rsidRPr="001C0C51">
              <w:rPr>
                <w:rStyle w:val="a4"/>
                <w:rFonts w:ascii="Times New Roman" w:hAnsi="Times New Roman" w:cs="Times New Roman"/>
                <w:noProof/>
                <w:sz w:val="24"/>
                <w:szCs w:val="24"/>
              </w:rPr>
              <w:t>Глава 12. Объем рынка</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_Toc307824497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77</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98" w:history="1">
            <w:r w:rsidR="001C0C51" w:rsidRPr="001C0C51">
              <w:rPr>
                <w:rStyle w:val="a4"/>
                <w:rFonts w:ascii="Times New Roman" w:hAnsi="Times New Roman" w:cs="Times New Roman"/>
                <w:noProof/>
                <w:sz w:val="24"/>
                <w:szCs w:val="24"/>
              </w:rPr>
              <w:t>Глава 13. Цены</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_Toc307824498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77</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21"/>
            <w:tabs>
              <w:tab w:val="right" w:leader="dot" w:pos="9345"/>
            </w:tabs>
            <w:rPr>
              <w:rFonts w:ascii="Times New Roman" w:eastAsiaTheme="minorEastAsia" w:hAnsi="Times New Roman" w:cs="Times New Roman"/>
              <w:noProof/>
              <w:sz w:val="24"/>
              <w:szCs w:val="24"/>
              <w:lang w:eastAsia="ru-RU"/>
            </w:rPr>
          </w:pPr>
          <w:hyperlink w:anchor="_Toc307824499" w:history="1">
            <w:r w:rsidR="001C0C51" w:rsidRPr="001C0C51">
              <w:rPr>
                <w:rStyle w:val="a4"/>
                <w:rFonts w:ascii="Times New Roman" w:hAnsi="Times New Roman" w:cs="Times New Roman"/>
                <w:noProof/>
                <w:sz w:val="24"/>
                <w:szCs w:val="24"/>
              </w:rPr>
              <w:t>Глава 14. Курс на энергосбережение</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_Toc307824499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78</w:t>
            </w:r>
            <w:r w:rsidR="00B3229A" w:rsidRPr="001C0C51">
              <w:rPr>
                <w:rFonts w:ascii="Times New Roman" w:hAnsi="Times New Roman" w:cs="Times New Roman"/>
                <w:noProof/>
                <w:webHidden/>
                <w:sz w:val="24"/>
                <w:szCs w:val="24"/>
              </w:rPr>
              <w:fldChar w:fldCharType="end"/>
            </w:r>
          </w:hyperlink>
        </w:p>
        <w:p w:rsidR="001C0C51" w:rsidRPr="001C0C51" w:rsidRDefault="00A36BD8">
          <w:pPr>
            <w:pStyle w:val="31"/>
            <w:tabs>
              <w:tab w:val="right" w:leader="dot" w:pos="9345"/>
            </w:tabs>
            <w:rPr>
              <w:rFonts w:ascii="Times New Roman" w:eastAsiaTheme="minorEastAsia" w:hAnsi="Times New Roman" w:cs="Times New Roman"/>
              <w:noProof/>
              <w:sz w:val="24"/>
              <w:szCs w:val="24"/>
              <w:lang w:eastAsia="ru-RU"/>
            </w:rPr>
          </w:pPr>
          <w:hyperlink w:anchor="_Toc307824500" w:history="1">
            <w:r w:rsidR="001C0C51" w:rsidRPr="001C0C51">
              <w:rPr>
                <w:rStyle w:val="a4"/>
                <w:rFonts w:ascii="Times New Roman" w:hAnsi="Times New Roman" w:cs="Times New Roman"/>
                <w:noProof/>
                <w:sz w:val="24"/>
                <w:szCs w:val="24"/>
              </w:rPr>
              <w:t>Решения проблемы энергоэффективности бизнеса.</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_Toc307824500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79</w:t>
            </w:r>
            <w:r w:rsidR="00B3229A" w:rsidRPr="001C0C51">
              <w:rPr>
                <w:rFonts w:ascii="Times New Roman" w:hAnsi="Times New Roman" w:cs="Times New Roman"/>
                <w:noProof/>
                <w:webHidden/>
                <w:sz w:val="24"/>
                <w:szCs w:val="24"/>
              </w:rPr>
              <w:fldChar w:fldCharType="end"/>
            </w:r>
          </w:hyperlink>
        </w:p>
        <w:p w:rsidR="00000F82" w:rsidRDefault="00B3229A">
          <w:r w:rsidRPr="001C0C51">
            <w:rPr>
              <w:rFonts w:ascii="Times New Roman" w:hAnsi="Times New Roman" w:cs="Times New Roman"/>
              <w:sz w:val="24"/>
              <w:szCs w:val="24"/>
            </w:rPr>
            <w:fldChar w:fldCharType="end"/>
          </w:r>
        </w:p>
      </w:sdtContent>
    </w:sdt>
    <w:p w:rsidR="00000F82" w:rsidRDefault="00000F82" w:rsidP="00000F82">
      <w:pPr>
        <w:pStyle w:val="2"/>
        <w:pageBreakBefore/>
      </w:pPr>
      <w:bookmarkStart w:id="2" w:name="_Toc307824453"/>
      <w:r>
        <w:lastRenderedPageBreak/>
        <w:t>Список таблиц и диаграмм</w:t>
      </w:r>
      <w:bookmarkEnd w:id="2"/>
    </w:p>
    <w:p w:rsidR="00B84D83" w:rsidRPr="00BB1802" w:rsidRDefault="00B84D83" w:rsidP="00BB1802">
      <w:pPr>
        <w:pStyle w:val="af"/>
        <w:tabs>
          <w:tab w:val="right" w:leader="dot" w:pos="9345"/>
        </w:tabs>
        <w:spacing w:line="360" w:lineRule="auto"/>
        <w:rPr>
          <w:rFonts w:ascii="Times New Roman" w:hAnsi="Times New Roman" w:cs="Times New Roman"/>
          <w:b/>
          <w:sz w:val="24"/>
          <w:szCs w:val="24"/>
        </w:rPr>
      </w:pPr>
      <w:r w:rsidRPr="00BB1802">
        <w:rPr>
          <w:rFonts w:ascii="Times New Roman" w:hAnsi="Times New Roman" w:cs="Times New Roman"/>
          <w:b/>
          <w:sz w:val="24"/>
          <w:szCs w:val="24"/>
        </w:rPr>
        <w:t>Таблицы:</w:t>
      </w:r>
    </w:p>
    <w:p w:rsidR="001C0C51" w:rsidRPr="001C0C51" w:rsidRDefault="00B3229A" w:rsidP="001C0C51">
      <w:pPr>
        <w:pStyle w:val="af"/>
        <w:tabs>
          <w:tab w:val="right" w:leader="dot" w:pos="9345"/>
        </w:tabs>
        <w:spacing w:line="360" w:lineRule="auto"/>
        <w:jc w:val="both"/>
        <w:rPr>
          <w:rFonts w:ascii="Times New Roman" w:eastAsiaTheme="minorEastAsia" w:hAnsi="Times New Roman" w:cs="Times New Roman"/>
          <w:noProof/>
          <w:sz w:val="24"/>
          <w:szCs w:val="24"/>
          <w:lang w:eastAsia="ru-RU"/>
        </w:rPr>
      </w:pPr>
      <w:r w:rsidRPr="00BB1802">
        <w:rPr>
          <w:rFonts w:ascii="Times New Roman" w:hAnsi="Times New Roman" w:cs="Times New Roman"/>
          <w:sz w:val="24"/>
          <w:szCs w:val="24"/>
        </w:rPr>
        <w:fldChar w:fldCharType="begin"/>
      </w:r>
      <w:r w:rsidR="00000F82" w:rsidRPr="00BB1802">
        <w:rPr>
          <w:rFonts w:ascii="Times New Roman" w:hAnsi="Times New Roman" w:cs="Times New Roman"/>
          <w:sz w:val="24"/>
          <w:szCs w:val="24"/>
        </w:rPr>
        <w:instrText xml:space="preserve"> TOC \h \z \c "Таблица" </w:instrText>
      </w:r>
      <w:r w:rsidRPr="00BB1802">
        <w:rPr>
          <w:rFonts w:ascii="Times New Roman" w:hAnsi="Times New Roman" w:cs="Times New Roman"/>
          <w:sz w:val="24"/>
          <w:szCs w:val="24"/>
        </w:rPr>
        <w:fldChar w:fldCharType="separate"/>
      </w:r>
      <w:hyperlink w:anchor="_Toc307824548" w:history="1">
        <w:r w:rsidR="001C0C51" w:rsidRPr="001C0C51">
          <w:rPr>
            <w:rStyle w:val="a4"/>
            <w:rFonts w:ascii="Times New Roman" w:hAnsi="Times New Roman" w:cs="Times New Roman"/>
            <w:noProof/>
            <w:sz w:val="24"/>
            <w:szCs w:val="24"/>
          </w:rPr>
          <w:t>Таблица 1. Распределение производства электросчетчиков по субъектам федерации, тыс. штук.</w:t>
        </w:r>
        <w:r w:rsidR="001C0C51" w:rsidRPr="001C0C51">
          <w:rPr>
            <w:rFonts w:ascii="Times New Roman" w:hAnsi="Times New Roman" w:cs="Times New Roman"/>
            <w:noProof/>
            <w:webHidden/>
            <w:sz w:val="24"/>
            <w:szCs w:val="24"/>
          </w:rPr>
          <w:tab/>
        </w:r>
        <w:r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_Toc307824548 \h </w:instrText>
        </w:r>
        <w:r w:rsidRPr="001C0C51">
          <w:rPr>
            <w:rFonts w:ascii="Times New Roman" w:hAnsi="Times New Roman" w:cs="Times New Roman"/>
            <w:noProof/>
            <w:webHidden/>
            <w:sz w:val="24"/>
            <w:szCs w:val="24"/>
          </w:rPr>
        </w:r>
        <w:r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62</w:t>
        </w:r>
        <w:r w:rsidRPr="001C0C51">
          <w:rPr>
            <w:rFonts w:ascii="Times New Roman" w:hAnsi="Times New Roman" w:cs="Times New Roman"/>
            <w:noProof/>
            <w:webHidden/>
            <w:sz w:val="24"/>
            <w:szCs w:val="24"/>
          </w:rPr>
          <w:fldChar w:fldCharType="end"/>
        </w:r>
      </w:hyperlink>
    </w:p>
    <w:p w:rsidR="001C0C51" w:rsidRPr="001C0C51" w:rsidRDefault="00A36BD8" w:rsidP="001C0C51">
      <w:pPr>
        <w:pStyle w:val="af"/>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307824549" w:history="1">
        <w:r w:rsidR="001C0C51" w:rsidRPr="001C0C51">
          <w:rPr>
            <w:rStyle w:val="a4"/>
            <w:rFonts w:ascii="Times New Roman" w:hAnsi="Times New Roman" w:cs="Times New Roman"/>
            <w:noProof/>
            <w:sz w:val="24"/>
            <w:szCs w:val="24"/>
          </w:rPr>
          <w:t>Таблица 2. Производство, импорт, экспорт и объем рынка счетчиков электроэнергии  в натуральном выражении в России в 2010 году, а так же за первые 7 месяцев 2010-2011 гг.; тыс. шт.</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_Toc307824549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77</w:t>
        </w:r>
        <w:r w:rsidR="00B3229A" w:rsidRPr="001C0C51">
          <w:rPr>
            <w:rFonts w:ascii="Times New Roman" w:hAnsi="Times New Roman" w:cs="Times New Roman"/>
            <w:noProof/>
            <w:webHidden/>
            <w:sz w:val="24"/>
            <w:szCs w:val="24"/>
          </w:rPr>
          <w:fldChar w:fldCharType="end"/>
        </w:r>
      </w:hyperlink>
    </w:p>
    <w:p w:rsidR="001C0C51" w:rsidRDefault="00A36BD8" w:rsidP="001C0C51">
      <w:pPr>
        <w:pStyle w:val="af"/>
        <w:tabs>
          <w:tab w:val="right" w:leader="dot" w:pos="9345"/>
        </w:tabs>
        <w:spacing w:line="360" w:lineRule="auto"/>
        <w:jc w:val="both"/>
        <w:rPr>
          <w:rFonts w:eastAsiaTheme="minorEastAsia"/>
          <w:noProof/>
          <w:lang w:eastAsia="ru-RU"/>
        </w:rPr>
      </w:pPr>
      <w:hyperlink w:anchor="_Toc307824550" w:history="1">
        <w:r w:rsidR="001C0C51" w:rsidRPr="001C0C51">
          <w:rPr>
            <w:rStyle w:val="a4"/>
            <w:rFonts w:ascii="Times New Roman" w:hAnsi="Times New Roman" w:cs="Times New Roman"/>
            <w:noProof/>
            <w:sz w:val="24"/>
            <w:szCs w:val="24"/>
          </w:rPr>
          <w:t>Таблица 3. Цены на различные виды счетчиков электроэнергии; руб.</w:t>
        </w:r>
        <w:r w:rsidR="001C0C51" w:rsidRPr="001C0C51">
          <w:rPr>
            <w:rFonts w:ascii="Times New Roman" w:hAnsi="Times New Roman" w:cs="Times New Roman"/>
            <w:noProof/>
            <w:webHidden/>
            <w:sz w:val="24"/>
            <w:szCs w:val="24"/>
          </w:rPr>
          <w:tab/>
        </w:r>
        <w:r w:rsidR="00B3229A" w:rsidRPr="001C0C51">
          <w:rPr>
            <w:rFonts w:ascii="Times New Roman" w:hAnsi="Times New Roman" w:cs="Times New Roman"/>
            <w:noProof/>
            <w:webHidden/>
            <w:sz w:val="24"/>
            <w:szCs w:val="24"/>
          </w:rPr>
          <w:fldChar w:fldCharType="begin"/>
        </w:r>
        <w:r w:rsidR="001C0C51" w:rsidRPr="001C0C51">
          <w:rPr>
            <w:rFonts w:ascii="Times New Roman" w:hAnsi="Times New Roman" w:cs="Times New Roman"/>
            <w:noProof/>
            <w:webHidden/>
            <w:sz w:val="24"/>
            <w:szCs w:val="24"/>
          </w:rPr>
          <w:instrText xml:space="preserve"> PAGEREF _Toc307824550 \h </w:instrText>
        </w:r>
        <w:r w:rsidR="00B3229A" w:rsidRPr="001C0C51">
          <w:rPr>
            <w:rFonts w:ascii="Times New Roman" w:hAnsi="Times New Roman" w:cs="Times New Roman"/>
            <w:noProof/>
            <w:webHidden/>
            <w:sz w:val="24"/>
            <w:szCs w:val="24"/>
          </w:rPr>
        </w:r>
        <w:r w:rsidR="00B3229A" w:rsidRPr="001C0C51">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77</w:t>
        </w:r>
        <w:r w:rsidR="00B3229A" w:rsidRPr="001C0C51">
          <w:rPr>
            <w:rFonts w:ascii="Times New Roman" w:hAnsi="Times New Roman" w:cs="Times New Roman"/>
            <w:noProof/>
            <w:webHidden/>
            <w:sz w:val="24"/>
            <w:szCs w:val="24"/>
          </w:rPr>
          <w:fldChar w:fldCharType="end"/>
        </w:r>
      </w:hyperlink>
    </w:p>
    <w:p w:rsidR="00000F82" w:rsidRPr="00BB1802" w:rsidRDefault="00B3229A" w:rsidP="00BB1802">
      <w:pPr>
        <w:pStyle w:val="2"/>
        <w:spacing w:line="360" w:lineRule="auto"/>
        <w:rPr>
          <w:sz w:val="24"/>
          <w:szCs w:val="24"/>
        </w:rPr>
      </w:pPr>
      <w:r w:rsidRPr="00BB1802">
        <w:rPr>
          <w:sz w:val="24"/>
          <w:szCs w:val="24"/>
        </w:rPr>
        <w:fldChar w:fldCharType="end"/>
      </w:r>
    </w:p>
    <w:p w:rsidR="00B84D83" w:rsidRPr="00BB1802" w:rsidRDefault="00B84D83" w:rsidP="00BB1802">
      <w:pPr>
        <w:pStyle w:val="af"/>
        <w:tabs>
          <w:tab w:val="right" w:leader="dot" w:pos="9345"/>
        </w:tabs>
        <w:spacing w:line="360" w:lineRule="auto"/>
        <w:rPr>
          <w:rFonts w:ascii="Times New Roman" w:hAnsi="Times New Roman" w:cs="Times New Roman"/>
          <w:b/>
          <w:sz w:val="24"/>
          <w:szCs w:val="24"/>
        </w:rPr>
      </w:pPr>
      <w:r w:rsidRPr="00BB1802">
        <w:rPr>
          <w:rFonts w:ascii="Times New Roman" w:hAnsi="Times New Roman" w:cs="Times New Roman"/>
          <w:b/>
          <w:sz w:val="24"/>
          <w:szCs w:val="24"/>
        </w:rPr>
        <w:t>Диаграммы:</w:t>
      </w:r>
    </w:p>
    <w:p w:rsidR="00000F82" w:rsidRPr="00BB1802" w:rsidRDefault="00B3229A" w:rsidP="00BB1802">
      <w:pPr>
        <w:pStyle w:val="af"/>
        <w:tabs>
          <w:tab w:val="right" w:leader="dot" w:pos="9345"/>
        </w:tabs>
        <w:spacing w:line="360" w:lineRule="auto"/>
        <w:rPr>
          <w:rFonts w:ascii="Times New Roman" w:hAnsi="Times New Roman" w:cs="Times New Roman"/>
          <w:noProof/>
          <w:sz w:val="24"/>
          <w:szCs w:val="24"/>
        </w:rPr>
      </w:pPr>
      <w:r w:rsidRPr="00BB1802">
        <w:rPr>
          <w:rFonts w:ascii="Times New Roman" w:hAnsi="Times New Roman" w:cs="Times New Roman"/>
          <w:sz w:val="24"/>
          <w:szCs w:val="24"/>
        </w:rPr>
        <w:fldChar w:fldCharType="begin"/>
      </w:r>
      <w:r w:rsidR="00000F82" w:rsidRPr="00BB1802">
        <w:rPr>
          <w:rFonts w:ascii="Times New Roman" w:hAnsi="Times New Roman" w:cs="Times New Roman"/>
          <w:sz w:val="24"/>
          <w:szCs w:val="24"/>
        </w:rPr>
        <w:instrText xml:space="preserve"> TOC \h \z \c "Диаграмма" </w:instrText>
      </w:r>
      <w:r w:rsidRPr="00BB1802">
        <w:rPr>
          <w:rFonts w:ascii="Times New Roman" w:hAnsi="Times New Roman" w:cs="Times New Roman"/>
          <w:sz w:val="24"/>
          <w:szCs w:val="24"/>
        </w:rPr>
        <w:fldChar w:fldCharType="separate"/>
      </w:r>
      <w:hyperlink w:anchor="_Toc307485001" w:history="1">
        <w:r w:rsidR="00000F82" w:rsidRPr="00BB1802">
          <w:rPr>
            <w:rStyle w:val="a4"/>
            <w:rFonts w:ascii="Times New Roman" w:hAnsi="Times New Roman" w:cs="Times New Roman"/>
            <w:noProof/>
            <w:sz w:val="24"/>
            <w:szCs w:val="24"/>
          </w:rPr>
          <w:t>Диаграмма 1. Емкость российского рынка счетчиков электроэнергии в 2000-2010 гг. и прогноз на 2011-2012 гг, млн. шт.</w:t>
        </w:r>
        <w:r w:rsidR="00000F82" w:rsidRPr="00BB1802">
          <w:rPr>
            <w:rFonts w:ascii="Times New Roman" w:hAnsi="Times New Roman" w:cs="Times New Roman"/>
            <w:noProof/>
            <w:webHidden/>
            <w:sz w:val="24"/>
            <w:szCs w:val="24"/>
          </w:rPr>
          <w:tab/>
        </w:r>
        <w:r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_Toc307485001 \h </w:instrText>
        </w:r>
        <w:r w:rsidRPr="00BB1802">
          <w:rPr>
            <w:rFonts w:ascii="Times New Roman" w:hAnsi="Times New Roman" w:cs="Times New Roman"/>
            <w:noProof/>
            <w:webHidden/>
            <w:sz w:val="24"/>
            <w:szCs w:val="24"/>
          </w:rPr>
        </w:r>
        <w:r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29</w:t>
        </w:r>
        <w:r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02" w:history="1">
        <w:r w:rsidR="00000F82" w:rsidRPr="00BB1802">
          <w:rPr>
            <w:rStyle w:val="a4"/>
            <w:rFonts w:ascii="Times New Roman" w:hAnsi="Times New Roman" w:cs="Times New Roman"/>
            <w:noProof/>
            <w:sz w:val="24"/>
            <w:szCs w:val="24"/>
          </w:rPr>
          <w:t>Диаграмма 2. Емкость российского рынка АСКУЭ в 2007-2010 гг. и прогноз на 2011-2012гг., млрд. руб.</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_Toc307485002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31</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03" w:history="1">
        <w:r w:rsidR="00000F82" w:rsidRPr="00BB1802">
          <w:rPr>
            <w:rStyle w:val="a4"/>
            <w:rFonts w:ascii="Times New Roman" w:hAnsi="Times New Roman" w:cs="Times New Roman"/>
            <w:noProof/>
            <w:sz w:val="24"/>
            <w:szCs w:val="24"/>
          </w:rPr>
          <w:t>Диаграмма 3.Емкость рынка метрологического оборудования для поверки счетчиков электроэнергии в 2005-2010 гг. и прогноз на 2011-2012гг., млн. руб.</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_Toc307485003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32</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04" w:history="1">
        <w:r w:rsidR="00000F82" w:rsidRPr="00BB1802">
          <w:rPr>
            <w:rStyle w:val="a4"/>
            <w:rFonts w:ascii="Times New Roman" w:hAnsi="Times New Roman" w:cs="Times New Roman"/>
            <w:noProof/>
            <w:sz w:val="24"/>
            <w:szCs w:val="24"/>
          </w:rPr>
          <w:t>Диаграмма 4. Структура продаж электросчетчиков концерна «Энергомера» в 2010 году.</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_Toc307485004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35</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05" w:history="1">
        <w:r w:rsidR="00000F82" w:rsidRPr="00BB1802">
          <w:rPr>
            <w:rStyle w:val="a4"/>
            <w:rFonts w:ascii="Times New Roman" w:hAnsi="Times New Roman" w:cs="Times New Roman"/>
            <w:i/>
            <w:noProof/>
            <w:sz w:val="24"/>
            <w:szCs w:val="24"/>
          </w:rPr>
          <w:t>Диаграмма 5.Производство электросчетчиков в России в 2010 году и за первые 8 месяцев 2010 и 2011гг., тыс. штук.</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_Toc307485005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61</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06" w:history="1">
        <w:r w:rsidR="00000F82" w:rsidRPr="00BB1802">
          <w:rPr>
            <w:rStyle w:val="a4"/>
            <w:rFonts w:ascii="Times New Roman" w:hAnsi="Times New Roman" w:cs="Times New Roman"/>
            <w:i/>
            <w:noProof/>
            <w:sz w:val="24"/>
            <w:szCs w:val="24"/>
          </w:rPr>
          <w:t>Диаграмма 6.Распределение производства электросчетчиков по федеральным округам в 2010 году,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_Toc307485006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61</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07" w:history="1">
        <w:r w:rsidR="00000F82" w:rsidRPr="00BB1802">
          <w:rPr>
            <w:rStyle w:val="a4"/>
            <w:rFonts w:ascii="Times New Roman" w:hAnsi="Times New Roman" w:cs="Times New Roman"/>
            <w:noProof/>
            <w:sz w:val="24"/>
            <w:szCs w:val="24"/>
          </w:rPr>
          <w:t>Диаграмма 7. Распределение производства электросчетчиков по федеральным округам в 2011 году,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_Toc307485007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62</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08" w:history="1">
        <w:r w:rsidR="00000F82" w:rsidRPr="00BB1802">
          <w:rPr>
            <w:rStyle w:val="a4"/>
            <w:rFonts w:ascii="Times New Roman" w:hAnsi="Times New Roman" w:cs="Times New Roman"/>
            <w:noProof/>
            <w:sz w:val="24"/>
            <w:szCs w:val="24"/>
          </w:rPr>
          <w:t>Диаграмма 8. Распределение производства электросчетчиков по субъектам федерации в 2010 году,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_Toc307485008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63</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09" w:history="1">
        <w:r w:rsidR="00000F82" w:rsidRPr="00BB1802">
          <w:rPr>
            <w:rStyle w:val="a4"/>
            <w:rFonts w:ascii="Times New Roman" w:hAnsi="Times New Roman" w:cs="Times New Roman"/>
            <w:noProof/>
            <w:sz w:val="24"/>
            <w:szCs w:val="24"/>
          </w:rPr>
          <w:t>Диаграмма 9. Распределение производства электросчетчиков по субъектам федерации в 2011 году,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_Toc307485009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63</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0" w:history="1">
        <w:r w:rsidR="00000F82" w:rsidRPr="00BB1802">
          <w:rPr>
            <w:rStyle w:val="a4"/>
            <w:rFonts w:ascii="Times New Roman" w:hAnsi="Times New Roman" w:cs="Times New Roman"/>
            <w:noProof/>
            <w:sz w:val="24"/>
            <w:szCs w:val="24"/>
          </w:rPr>
          <w:t>Диаграмма 10. Производство электросчетчиков в субъектах федерации в январе-августе 2010-2011гг., тыс. штук.</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_Toc307485010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64</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1" w:history="1">
        <w:r w:rsidR="00000F82" w:rsidRPr="00BB1802">
          <w:rPr>
            <w:rStyle w:val="a4"/>
            <w:rFonts w:ascii="Times New Roman" w:hAnsi="Times New Roman" w:cs="Times New Roman"/>
            <w:noProof/>
            <w:sz w:val="24"/>
            <w:szCs w:val="24"/>
          </w:rPr>
          <w:t>Диаграмма 11. Объем импорта электросчетчиков в 2010 году и за первые 7 месяцев 2010 и 2011 годов, тыс. шт.</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_Toc307485011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65</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2" w:history="1">
        <w:r w:rsidR="00000F82" w:rsidRPr="00BB1802">
          <w:rPr>
            <w:rStyle w:val="a4"/>
            <w:rFonts w:ascii="Times New Roman" w:hAnsi="Times New Roman" w:cs="Times New Roman"/>
            <w:noProof/>
            <w:sz w:val="24"/>
            <w:szCs w:val="24"/>
          </w:rPr>
          <w:t>Диаграмма 12.Объем импорта электросчетчиков в 2010 году и за первые 7 месяцев 2010 и 2011 годов, млн.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_Toc307485012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65</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3" w:history="1">
        <w:r w:rsidR="00000F82" w:rsidRPr="00BB1802">
          <w:rPr>
            <w:rStyle w:val="a4"/>
            <w:rFonts w:ascii="Times New Roman" w:hAnsi="Times New Roman" w:cs="Times New Roman"/>
            <w:noProof/>
            <w:sz w:val="24"/>
            <w:szCs w:val="24"/>
          </w:rPr>
          <w:t>Диаграмма 13.Доли различных типов счетчиков в объеме импорта в Россию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_Toc307485013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66</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4" w:history="1">
        <w:r w:rsidR="00000F82" w:rsidRPr="00BB1802">
          <w:rPr>
            <w:rStyle w:val="a4"/>
            <w:rFonts w:ascii="Times New Roman" w:hAnsi="Times New Roman" w:cs="Times New Roman"/>
            <w:noProof/>
            <w:sz w:val="24"/>
            <w:szCs w:val="24"/>
          </w:rPr>
          <w:t>Диаграмма 14. Основные страны - импортеры электросчетчиков в Россию в 2010 году,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_Toc307485014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66</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5" w:history="1">
        <w:r w:rsidR="00000F82" w:rsidRPr="00BB1802">
          <w:rPr>
            <w:rStyle w:val="a4"/>
            <w:rFonts w:ascii="Times New Roman" w:hAnsi="Times New Roman" w:cs="Times New Roman"/>
            <w:noProof/>
            <w:sz w:val="24"/>
            <w:szCs w:val="24"/>
          </w:rPr>
          <w:t>Диаграмма 15. Основные страны-импортеры электросчетчиков в Россию в 2010 году, в стоимостном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_Toc307485015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66</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6" w:history="1">
        <w:r w:rsidR="00000F82" w:rsidRPr="00BB1802">
          <w:rPr>
            <w:rStyle w:val="a4"/>
            <w:rFonts w:ascii="Times New Roman" w:hAnsi="Times New Roman" w:cs="Times New Roman"/>
            <w:noProof/>
            <w:sz w:val="24"/>
            <w:szCs w:val="24"/>
          </w:rPr>
          <w:t>Диаграмма 16. Основные страны -импортеры электросчетчиков в Россию в 2011 году,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_Toc307485016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67</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7" w:history="1">
        <w:r w:rsidR="00000F82" w:rsidRPr="00BB1802">
          <w:rPr>
            <w:rStyle w:val="a4"/>
            <w:rFonts w:ascii="Times New Roman" w:hAnsi="Times New Roman" w:cs="Times New Roman"/>
            <w:noProof/>
            <w:sz w:val="24"/>
            <w:szCs w:val="24"/>
          </w:rPr>
          <w:t>Диаграмма 17. Основные страны - импортеры электросчетчиков в Россию в 2011 году, в стоимостном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_Toc307485017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67</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8" w:history="1">
        <w:r w:rsidR="00000F82" w:rsidRPr="00BB1802">
          <w:rPr>
            <w:rStyle w:val="a4"/>
            <w:rFonts w:ascii="Times New Roman" w:hAnsi="Times New Roman" w:cs="Times New Roman"/>
            <w:noProof/>
            <w:sz w:val="24"/>
            <w:szCs w:val="24"/>
          </w:rPr>
          <w:t>Диаграмма 18. Доли основных зарубежных производителей в объеме импорта электросчетчиков в стоимостном выражении в 2010 году,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_Toc307485018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68</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19" w:history="1">
        <w:r w:rsidR="00000F82" w:rsidRPr="00BB1802">
          <w:rPr>
            <w:rStyle w:val="a4"/>
            <w:rFonts w:ascii="Times New Roman" w:hAnsi="Times New Roman" w:cs="Times New Roman"/>
            <w:noProof/>
            <w:sz w:val="24"/>
            <w:szCs w:val="24"/>
          </w:rPr>
          <w:t>Диаграмма 19. Доли основных зарубежных производителей в объеме импорта электросчетчиков в натуральном  выражении в 2010 году,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_Toc307485019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68</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0" w:history="1">
        <w:r w:rsidR="00000F82" w:rsidRPr="00BB1802">
          <w:rPr>
            <w:rStyle w:val="a4"/>
            <w:rFonts w:ascii="Times New Roman" w:hAnsi="Times New Roman" w:cs="Times New Roman"/>
            <w:noProof/>
            <w:sz w:val="24"/>
            <w:szCs w:val="24"/>
          </w:rPr>
          <w:t>Диаграмма 20. Доли основных зарубежных производителей в объеме импорта электросчетчиков в стоимостном выражении в 2011 году,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_Toc307485020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69</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1" w:history="1">
        <w:r w:rsidR="00000F82" w:rsidRPr="00BB1802">
          <w:rPr>
            <w:rStyle w:val="a4"/>
            <w:rFonts w:ascii="Times New Roman" w:hAnsi="Times New Roman" w:cs="Times New Roman"/>
            <w:noProof/>
            <w:sz w:val="24"/>
            <w:szCs w:val="24"/>
          </w:rPr>
          <w:t>Диаграмма 21. Доли основных зарубежных производителей в объеме импорта электросчетчиков в натуральном выражении в 2011 году,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_Toc307485021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69</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2" w:history="1">
        <w:r w:rsidR="00000F82" w:rsidRPr="00BB1802">
          <w:rPr>
            <w:rStyle w:val="a4"/>
            <w:rFonts w:ascii="Times New Roman" w:hAnsi="Times New Roman" w:cs="Times New Roman"/>
            <w:noProof/>
            <w:sz w:val="24"/>
            <w:szCs w:val="24"/>
          </w:rPr>
          <w:t>Диаграмма 22. Объем экспорта электросчетчиков в 2010 году и за первые 7 месяцев 2010 и 2011 годов, тыс. шт.</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_Toc307485022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70</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3" w:history="1">
        <w:r w:rsidR="00000F82" w:rsidRPr="00BB1802">
          <w:rPr>
            <w:rStyle w:val="a4"/>
            <w:rFonts w:ascii="Times New Roman" w:hAnsi="Times New Roman" w:cs="Times New Roman"/>
            <w:noProof/>
            <w:sz w:val="24"/>
            <w:szCs w:val="24"/>
          </w:rPr>
          <w:t>Диаграмма 23. Объем экспорта электросчетчиков в 2010 году и за первые 7 месяцев 2010 и 2011 годов в стоимостном выражении, $млн.</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_Toc307485023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70</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4" w:history="1">
        <w:r w:rsidR="00000F82" w:rsidRPr="00BB1802">
          <w:rPr>
            <w:rStyle w:val="a4"/>
            <w:rFonts w:ascii="Times New Roman" w:hAnsi="Times New Roman" w:cs="Times New Roman"/>
            <w:noProof/>
            <w:sz w:val="24"/>
            <w:szCs w:val="24"/>
          </w:rPr>
          <w:t>Диаграмма 24. Доли различных типов счетчиков в объеме экспорта из России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_Toc307485024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71</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5" w:history="1">
        <w:r w:rsidR="00000F82" w:rsidRPr="00BB1802">
          <w:rPr>
            <w:rStyle w:val="a4"/>
            <w:rFonts w:ascii="Times New Roman" w:hAnsi="Times New Roman" w:cs="Times New Roman"/>
            <w:noProof/>
            <w:sz w:val="24"/>
            <w:szCs w:val="24"/>
          </w:rPr>
          <w:t>Диаграмма 25. Доли основных стран-получателей российского экспорта в 2010 году в стоимостном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_Toc307485025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71</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6" w:history="1">
        <w:r w:rsidR="00000F82" w:rsidRPr="00BB1802">
          <w:rPr>
            <w:rStyle w:val="a4"/>
            <w:rFonts w:ascii="Times New Roman" w:hAnsi="Times New Roman" w:cs="Times New Roman"/>
            <w:noProof/>
            <w:sz w:val="24"/>
            <w:szCs w:val="24"/>
          </w:rPr>
          <w:t>Диаграмма 26. Доли основных стран-получателей российского экспорта электросчетчиков  в 2010 году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_Toc307485026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72</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7" w:history="1">
        <w:r w:rsidR="00000F82" w:rsidRPr="00BB1802">
          <w:rPr>
            <w:rStyle w:val="a4"/>
            <w:rFonts w:ascii="Times New Roman" w:hAnsi="Times New Roman" w:cs="Times New Roman"/>
            <w:noProof/>
            <w:sz w:val="24"/>
            <w:szCs w:val="24"/>
          </w:rPr>
          <w:t>Диаграмма 27. Доли стран, производящих электросчетчики, экспортируемые из России в 2010 году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_Toc307485027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72</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8" w:history="1">
        <w:r w:rsidR="00000F82" w:rsidRPr="00BB1802">
          <w:rPr>
            <w:rStyle w:val="a4"/>
            <w:rFonts w:ascii="Times New Roman" w:hAnsi="Times New Roman" w:cs="Times New Roman"/>
            <w:noProof/>
            <w:sz w:val="24"/>
            <w:szCs w:val="24"/>
          </w:rPr>
          <w:t>Диаграмма 28. Доли стран, производящих электросчетчики, экспортируемые из России в 2010 году в стоимостном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_Toc307485028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72</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29" w:history="1">
        <w:r w:rsidR="00000F82" w:rsidRPr="00BB1802">
          <w:rPr>
            <w:rStyle w:val="a4"/>
            <w:rFonts w:ascii="Times New Roman" w:hAnsi="Times New Roman" w:cs="Times New Roman"/>
            <w:noProof/>
            <w:sz w:val="24"/>
            <w:szCs w:val="24"/>
          </w:rPr>
          <w:t>Диаграмма 29. Доли основных стран-получателей российского экспорта электросчетчиков в 2011 году в стоимостном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_Toc307485029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73</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30" w:history="1">
        <w:r w:rsidR="00000F82" w:rsidRPr="00BB1802">
          <w:rPr>
            <w:rStyle w:val="a4"/>
            <w:rFonts w:ascii="Times New Roman" w:hAnsi="Times New Roman" w:cs="Times New Roman"/>
            <w:noProof/>
            <w:sz w:val="24"/>
            <w:szCs w:val="24"/>
          </w:rPr>
          <w:t>Диаграмма 30. Доли основных стран-получателей российского экспорта электросчетчиков в 2011 году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_Toc307485030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73</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31" w:history="1">
        <w:r w:rsidR="00000F82" w:rsidRPr="00BB1802">
          <w:rPr>
            <w:rStyle w:val="a4"/>
            <w:rFonts w:ascii="Times New Roman" w:hAnsi="Times New Roman" w:cs="Times New Roman"/>
            <w:noProof/>
            <w:sz w:val="24"/>
            <w:szCs w:val="24"/>
          </w:rPr>
          <w:t>Диаграмма 31. Доли стран, производящих электросчетчики, экспортируемые из России в 2011 году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_Toc307485031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74</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32" w:history="1">
        <w:r w:rsidR="00000F82" w:rsidRPr="00BB1802">
          <w:rPr>
            <w:rStyle w:val="a4"/>
            <w:rFonts w:ascii="Times New Roman" w:hAnsi="Times New Roman" w:cs="Times New Roman"/>
            <w:noProof/>
            <w:sz w:val="24"/>
            <w:szCs w:val="24"/>
          </w:rPr>
          <w:t>Диаграмма 32. Доли стран, производящих электросчетчики, экспортируемые из России в 2011 году в стоимостном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_Toc307485032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74</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33" w:history="1">
        <w:r w:rsidR="00000F82" w:rsidRPr="00BB1802">
          <w:rPr>
            <w:rStyle w:val="a4"/>
            <w:rFonts w:ascii="Times New Roman" w:hAnsi="Times New Roman" w:cs="Times New Roman"/>
            <w:noProof/>
            <w:sz w:val="24"/>
            <w:szCs w:val="24"/>
          </w:rPr>
          <w:t>Диаграмма 33. Доли основных производителей российского экспорта электросчетчиков в 2010 году в стоимостном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_Toc307485033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75</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34" w:history="1">
        <w:r w:rsidR="00000F82" w:rsidRPr="00BB1802">
          <w:rPr>
            <w:rStyle w:val="a4"/>
            <w:rFonts w:ascii="Times New Roman" w:hAnsi="Times New Roman" w:cs="Times New Roman"/>
            <w:noProof/>
            <w:sz w:val="24"/>
            <w:szCs w:val="24"/>
          </w:rPr>
          <w:t>Диаграмма 34. Доли основных производителей российского экспорта электросчетчиков в 2010 году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_Toc307485034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75</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35" w:history="1">
        <w:r w:rsidR="00000F82" w:rsidRPr="00BB1802">
          <w:rPr>
            <w:rStyle w:val="a4"/>
            <w:rFonts w:ascii="Times New Roman" w:hAnsi="Times New Roman" w:cs="Times New Roman"/>
            <w:noProof/>
            <w:sz w:val="24"/>
            <w:szCs w:val="24"/>
          </w:rPr>
          <w:t>Диаграмма 35. Доли основных производителей российского экспорта электросчетчиков в 2011 году в стоимостном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_Toc307485035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76</w:t>
        </w:r>
        <w:r w:rsidR="00B3229A" w:rsidRPr="00BB1802">
          <w:rPr>
            <w:rFonts w:ascii="Times New Roman" w:hAnsi="Times New Roman" w:cs="Times New Roman"/>
            <w:noProof/>
            <w:webHidden/>
            <w:sz w:val="24"/>
            <w:szCs w:val="24"/>
          </w:rPr>
          <w:fldChar w:fldCharType="end"/>
        </w:r>
      </w:hyperlink>
    </w:p>
    <w:p w:rsidR="00000F82" w:rsidRPr="00BB1802" w:rsidRDefault="00A36BD8" w:rsidP="00BB1802">
      <w:pPr>
        <w:pStyle w:val="af"/>
        <w:tabs>
          <w:tab w:val="right" w:leader="dot" w:pos="9345"/>
        </w:tabs>
        <w:spacing w:line="360" w:lineRule="auto"/>
        <w:rPr>
          <w:rFonts w:ascii="Times New Roman" w:hAnsi="Times New Roman" w:cs="Times New Roman"/>
          <w:noProof/>
          <w:sz w:val="24"/>
          <w:szCs w:val="24"/>
        </w:rPr>
      </w:pPr>
      <w:hyperlink w:anchor="_Toc307485036" w:history="1">
        <w:r w:rsidR="00000F82" w:rsidRPr="00BB1802">
          <w:rPr>
            <w:rStyle w:val="a4"/>
            <w:rFonts w:ascii="Times New Roman" w:hAnsi="Times New Roman" w:cs="Times New Roman"/>
            <w:noProof/>
            <w:sz w:val="24"/>
            <w:szCs w:val="24"/>
          </w:rPr>
          <w:t>Диаграмма 36. Доли основных производителей российского экспорта электросчетчиков в 2011 году в натуральном выражении, %.</w:t>
        </w:r>
        <w:r w:rsidR="00000F82" w:rsidRPr="00BB1802">
          <w:rPr>
            <w:rFonts w:ascii="Times New Roman" w:hAnsi="Times New Roman" w:cs="Times New Roman"/>
            <w:noProof/>
            <w:webHidden/>
            <w:sz w:val="24"/>
            <w:szCs w:val="24"/>
          </w:rPr>
          <w:tab/>
        </w:r>
        <w:r w:rsidR="00B3229A" w:rsidRPr="00BB1802">
          <w:rPr>
            <w:rFonts w:ascii="Times New Roman" w:hAnsi="Times New Roman" w:cs="Times New Roman"/>
            <w:noProof/>
            <w:webHidden/>
            <w:sz w:val="24"/>
            <w:szCs w:val="24"/>
          </w:rPr>
          <w:fldChar w:fldCharType="begin"/>
        </w:r>
        <w:r w:rsidR="00000F82" w:rsidRPr="00BB1802">
          <w:rPr>
            <w:rFonts w:ascii="Times New Roman" w:hAnsi="Times New Roman" w:cs="Times New Roman"/>
            <w:noProof/>
            <w:webHidden/>
            <w:sz w:val="24"/>
            <w:szCs w:val="24"/>
          </w:rPr>
          <w:instrText xml:space="preserve"> PAGEREF _Toc307485036 \h </w:instrText>
        </w:r>
        <w:r w:rsidR="00B3229A" w:rsidRPr="00BB1802">
          <w:rPr>
            <w:rFonts w:ascii="Times New Roman" w:hAnsi="Times New Roman" w:cs="Times New Roman"/>
            <w:noProof/>
            <w:webHidden/>
            <w:sz w:val="24"/>
            <w:szCs w:val="24"/>
          </w:rPr>
        </w:r>
        <w:r w:rsidR="00B3229A" w:rsidRPr="00BB1802">
          <w:rPr>
            <w:rFonts w:ascii="Times New Roman" w:hAnsi="Times New Roman" w:cs="Times New Roman"/>
            <w:noProof/>
            <w:webHidden/>
            <w:sz w:val="24"/>
            <w:szCs w:val="24"/>
          </w:rPr>
          <w:fldChar w:fldCharType="separate"/>
        </w:r>
        <w:r w:rsidR="00C8515C">
          <w:rPr>
            <w:rFonts w:ascii="Times New Roman" w:hAnsi="Times New Roman" w:cs="Times New Roman"/>
            <w:noProof/>
            <w:webHidden/>
            <w:sz w:val="24"/>
            <w:szCs w:val="24"/>
          </w:rPr>
          <w:t>76</w:t>
        </w:r>
        <w:r w:rsidR="00B3229A" w:rsidRPr="00BB1802">
          <w:rPr>
            <w:rFonts w:ascii="Times New Roman" w:hAnsi="Times New Roman" w:cs="Times New Roman"/>
            <w:noProof/>
            <w:webHidden/>
            <w:sz w:val="24"/>
            <w:szCs w:val="24"/>
          </w:rPr>
          <w:fldChar w:fldCharType="end"/>
        </w:r>
      </w:hyperlink>
    </w:p>
    <w:p w:rsidR="00000F82" w:rsidRPr="00BB1802" w:rsidRDefault="00B3229A" w:rsidP="00BB1802">
      <w:pPr>
        <w:pStyle w:val="2"/>
        <w:spacing w:line="360" w:lineRule="auto"/>
        <w:rPr>
          <w:sz w:val="24"/>
          <w:szCs w:val="24"/>
        </w:rPr>
      </w:pPr>
      <w:r w:rsidRPr="00BB1802">
        <w:rPr>
          <w:sz w:val="24"/>
          <w:szCs w:val="24"/>
        </w:rPr>
        <w:fldChar w:fldCharType="end"/>
      </w:r>
    </w:p>
    <w:p w:rsidR="00805065" w:rsidRDefault="00B84D83" w:rsidP="00B84D83">
      <w:pPr>
        <w:pStyle w:val="2"/>
        <w:pageBreakBefore/>
      </w:pPr>
      <w:bookmarkStart w:id="3" w:name="_Toc307824454"/>
      <w:r w:rsidRPr="00B84D83">
        <w:lastRenderedPageBreak/>
        <w:t>Резюме</w:t>
      </w:r>
      <w:bookmarkEnd w:id="3"/>
    </w:p>
    <w:p w:rsidR="00805065" w:rsidRPr="00000F82" w:rsidRDefault="00805065" w:rsidP="00BB1802">
      <w:pPr>
        <w:pStyle w:val="ad"/>
        <w:spacing w:line="360" w:lineRule="auto"/>
        <w:ind w:firstLine="284"/>
        <w:contextualSpacing/>
        <w:jc w:val="both"/>
        <w:rPr>
          <w:rFonts w:ascii="Times New Roman" w:hAnsi="Times New Roman" w:cs="Times New Roman"/>
          <w:b w:val="0"/>
          <w:color w:val="auto"/>
          <w:sz w:val="24"/>
          <w:szCs w:val="24"/>
        </w:rPr>
      </w:pPr>
      <w:r w:rsidRPr="00000F82">
        <w:rPr>
          <w:rFonts w:ascii="Times New Roman" w:hAnsi="Times New Roman" w:cs="Times New Roman"/>
          <w:b w:val="0"/>
          <w:color w:val="auto"/>
          <w:sz w:val="24"/>
          <w:szCs w:val="24"/>
        </w:rPr>
        <w:t xml:space="preserve">В 2010 году в России было произведено 6,9 млн. счетчиков электроэнергии. За первые 8 месяцев 2011 года </w:t>
      </w:r>
      <w:r>
        <w:rPr>
          <w:rFonts w:ascii="Times New Roman" w:hAnsi="Times New Roman" w:cs="Times New Roman"/>
          <w:b w:val="0"/>
          <w:color w:val="auto"/>
          <w:sz w:val="24"/>
          <w:szCs w:val="24"/>
        </w:rPr>
        <w:t xml:space="preserve">в России </w:t>
      </w:r>
      <w:r w:rsidRPr="00000F82">
        <w:rPr>
          <w:rFonts w:ascii="Times New Roman" w:hAnsi="Times New Roman" w:cs="Times New Roman"/>
          <w:b w:val="0"/>
          <w:color w:val="auto"/>
          <w:sz w:val="24"/>
          <w:szCs w:val="24"/>
        </w:rPr>
        <w:t>произвели 4,9 млн. счетчиков, что на 16,6% больше, чем за аналогичный период прошлого года.</w:t>
      </w:r>
    </w:p>
    <w:p w:rsidR="00805065" w:rsidRPr="00000F82" w:rsidRDefault="00805065" w:rsidP="00BB1802">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Среди субъектов федерации лидером производства является Ставропольский край, на его долю приходится 42% общероссийского производства в 2010 году и 40,6% в 2011 году. Так же велика доля Саратовской области, там произвели  22% электросчетчиков в 2010 году и почти 30% в 2011.</w:t>
      </w:r>
    </w:p>
    <w:p w:rsidR="00805065" w:rsidRDefault="00805065" w:rsidP="00BB1802">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В 2011 году по сравнению с 2010 годом увеличилось производство счетчиков в Ставропольском крае (на 8%), Саратовской области (на 62%), Москве (на 41%), Нижегородской области (на 14%), упало производство в республике Мордовия (на 28%), Татарстан (на 47%), Санкт-Петербурге (</w:t>
      </w:r>
      <w:proofErr w:type="gramStart"/>
      <w:r w:rsidRPr="00000F82">
        <w:rPr>
          <w:rFonts w:ascii="Times New Roman" w:hAnsi="Times New Roman" w:cs="Times New Roman"/>
          <w:sz w:val="24"/>
          <w:szCs w:val="24"/>
        </w:rPr>
        <w:t>на</w:t>
      </w:r>
      <w:proofErr w:type="gramEnd"/>
      <w:r w:rsidRPr="00000F82">
        <w:rPr>
          <w:rFonts w:ascii="Times New Roman" w:hAnsi="Times New Roman" w:cs="Times New Roman"/>
          <w:sz w:val="24"/>
          <w:szCs w:val="24"/>
        </w:rPr>
        <w:t xml:space="preserve"> 41%). </w:t>
      </w:r>
    </w:p>
    <w:p w:rsidR="00805065" w:rsidRPr="00000F82" w:rsidRDefault="00805065" w:rsidP="00BB1802">
      <w:pPr>
        <w:spacing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Производство электросчетчиков в России </w:t>
      </w:r>
      <w:proofErr w:type="gramStart"/>
      <w:r>
        <w:rPr>
          <w:rFonts w:ascii="Times New Roman" w:hAnsi="Times New Roman" w:cs="Times New Roman"/>
          <w:sz w:val="24"/>
          <w:szCs w:val="24"/>
        </w:rPr>
        <w:t>ведут</w:t>
      </w:r>
      <w:proofErr w:type="gramEnd"/>
      <w:r>
        <w:rPr>
          <w:rFonts w:ascii="Times New Roman" w:hAnsi="Times New Roman" w:cs="Times New Roman"/>
          <w:sz w:val="24"/>
          <w:szCs w:val="24"/>
        </w:rPr>
        <w:t xml:space="preserve"> п</w:t>
      </w:r>
      <w:r w:rsidRPr="00000F82">
        <w:rPr>
          <w:rFonts w:ascii="Times New Roman" w:hAnsi="Times New Roman" w:cs="Times New Roman"/>
          <w:sz w:val="24"/>
          <w:szCs w:val="24"/>
        </w:rPr>
        <w:t xml:space="preserve">режде всего три больших концерна: </w:t>
      </w:r>
      <w:r w:rsidRPr="00000F82">
        <w:rPr>
          <w:rFonts w:ascii="Times New Roman" w:eastAsia="Times New Roman" w:hAnsi="Times New Roman" w:cs="Times New Roman"/>
          <w:sz w:val="24"/>
          <w:szCs w:val="24"/>
          <w:lang w:eastAsia="ru-RU"/>
        </w:rPr>
        <w:t xml:space="preserve">«Концерн </w:t>
      </w:r>
      <w:proofErr w:type="spellStart"/>
      <w:r w:rsidRPr="00000F82">
        <w:rPr>
          <w:rFonts w:ascii="Times New Roman" w:eastAsia="Times New Roman" w:hAnsi="Times New Roman" w:cs="Times New Roman"/>
          <w:sz w:val="24"/>
          <w:szCs w:val="24"/>
          <w:lang w:eastAsia="ru-RU"/>
        </w:rPr>
        <w:t>Эргомера</w:t>
      </w:r>
      <w:proofErr w:type="spellEnd"/>
      <w:r w:rsidRPr="00000F82">
        <w:rPr>
          <w:rFonts w:ascii="Times New Roman" w:eastAsia="Times New Roman" w:hAnsi="Times New Roman" w:cs="Times New Roman"/>
          <w:sz w:val="24"/>
          <w:szCs w:val="24"/>
          <w:lang w:eastAsia="ru-RU"/>
        </w:rPr>
        <w:t xml:space="preserve">» </w:t>
      </w:r>
      <w:proofErr w:type="gramStart"/>
      <w:r w:rsidRPr="00000F82">
        <w:rPr>
          <w:rFonts w:ascii="Times New Roman" w:eastAsia="Times New Roman" w:hAnsi="Times New Roman" w:cs="Times New Roman"/>
          <w:sz w:val="24"/>
          <w:szCs w:val="24"/>
          <w:lang w:eastAsia="ru-RU"/>
        </w:rPr>
        <w:t>и ООО</w:t>
      </w:r>
      <w:proofErr w:type="gramEnd"/>
      <w:r w:rsidRPr="00000F82">
        <w:rPr>
          <w:rFonts w:ascii="Times New Roman" w:eastAsia="Times New Roman" w:hAnsi="Times New Roman" w:cs="Times New Roman"/>
          <w:sz w:val="24"/>
          <w:szCs w:val="24"/>
          <w:lang w:eastAsia="ru-RU"/>
        </w:rPr>
        <w:t xml:space="preserve"> «</w:t>
      </w:r>
      <w:proofErr w:type="spellStart"/>
      <w:r w:rsidRPr="00000F82">
        <w:rPr>
          <w:rFonts w:ascii="Times New Roman" w:eastAsia="Times New Roman" w:hAnsi="Times New Roman" w:cs="Times New Roman"/>
          <w:sz w:val="24"/>
          <w:szCs w:val="24"/>
          <w:lang w:eastAsia="ru-RU"/>
        </w:rPr>
        <w:t>Инкотекс</w:t>
      </w:r>
      <w:proofErr w:type="spellEnd"/>
      <w:r w:rsidRPr="00000F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так же </w:t>
      </w:r>
      <w:r w:rsidRPr="00000F82">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столичный ЗАО "МЗЭП". </w:t>
      </w:r>
      <w:r w:rsidRPr="00000F82">
        <w:rPr>
          <w:rFonts w:ascii="Times New Roman" w:hAnsi="Times New Roman" w:cs="Times New Roman"/>
          <w:sz w:val="24"/>
          <w:szCs w:val="24"/>
        </w:rPr>
        <w:t>Кроме этого, в производстве электросчетчиков продолжают играть первые роли традиционные производители: "ЛЭМЗ"</w:t>
      </w:r>
      <w:r>
        <w:rPr>
          <w:rFonts w:ascii="Times New Roman" w:hAnsi="Times New Roman" w:cs="Times New Roman"/>
          <w:sz w:val="24"/>
          <w:szCs w:val="24"/>
        </w:rPr>
        <w:t xml:space="preserve">, </w:t>
      </w:r>
      <w:r w:rsidRPr="00000F82">
        <w:rPr>
          <w:rFonts w:ascii="Times New Roman" w:hAnsi="Times New Roman" w:cs="Times New Roman"/>
          <w:sz w:val="24"/>
          <w:szCs w:val="24"/>
        </w:rPr>
        <w:t>"МЭТЗ"</w:t>
      </w:r>
      <w:r>
        <w:rPr>
          <w:rFonts w:ascii="Times New Roman" w:hAnsi="Times New Roman" w:cs="Times New Roman"/>
          <w:sz w:val="24"/>
          <w:szCs w:val="24"/>
        </w:rPr>
        <w:t>,</w:t>
      </w:r>
      <w:r w:rsidRPr="00000F82">
        <w:rPr>
          <w:rFonts w:ascii="Times New Roman" w:hAnsi="Times New Roman" w:cs="Times New Roman"/>
          <w:sz w:val="24"/>
          <w:szCs w:val="24"/>
        </w:rPr>
        <w:t xml:space="preserve"> ПО "Квант"</w:t>
      </w:r>
      <w:r>
        <w:rPr>
          <w:rFonts w:ascii="Times New Roman" w:hAnsi="Times New Roman" w:cs="Times New Roman"/>
          <w:sz w:val="24"/>
          <w:szCs w:val="24"/>
        </w:rPr>
        <w:t xml:space="preserve">, </w:t>
      </w:r>
      <w:r w:rsidRPr="00000F82">
        <w:rPr>
          <w:rFonts w:ascii="Times New Roman" w:hAnsi="Times New Roman" w:cs="Times New Roman"/>
          <w:sz w:val="24"/>
          <w:szCs w:val="24"/>
        </w:rPr>
        <w:t xml:space="preserve">ФГУП "Нижегородский завод им. Фрунзе". </w:t>
      </w:r>
    </w:p>
    <w:p w:rsidR="00805065" w:rsidRPr="00000F82" w:rsidRDefault="00805065" w:rsidP="00BB1802">
      <w:pPr>
        <w:pStyle w:val="ad"/>
        <w:spacing w:line="360" w:lineRule="auto"/>
        <w:ind w:firstLine="284"/>
        <w:contextualSpacing/>
        <w:jc w:val="both"/>
        <w:rPr>
          <w:rFonts w:ascii="Times New Roman" w:hAnsi="Times New Roman" w:cs="Times New Roman"/>
          <w:b w:val="0"/>
          <w:color w:val="auto"/>
          <w:sz w:val="24"/>
          <w:szCs w:val="24"/>
        </w:rPr>
      </w:pPr>
      <w:r w:rsidRPr="00000F82">
        <w:rPr>
          <w:rFonts w:ascii="Times New Roman" w:hAnsi="Times New Roman" w:cs="Times New Roman"/>
          <w:b w:val="0"/>
          <w:color w:val="auto"/>
          <w:sz w:val="24"/>
          <w:szCs w:val="24"/>
        </w:rPr>
        <w:t xml:space="preserve">В 2010 году в Россию поставили 504,7 тысяч счетчиков электроэнергии на сумму </w:t>
      </w:r>
      <w:r w:rsidRPr="00805065">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20,22 </w:t>
      </w:r>
      <w:r w:rsidRPr="00000F82">
        <w:rPr>
          <w:rFonts w:ascii="Times New Roman" w:hAnsi="Times New Roman" w:cs="Times New Roman"/>
          <w:b w:val="0"/>
          <w:color w:val="auto"/>
          <w:sz w:val="24"/>
          <w:szCs w:val="24"/>
        </w:rPr>
        <w:t>млн. За первые 7 месяцев 2011 года в Россию импортировано 261,8 т</w:t>
      </w:r>
      <w:r>
        <w:rPr>
          <w:rFonts w:ascii="Times New Roman" w:hAnsi="Times New Roman" w:cs="Times New Roman"/>
          <w:b w:val="0"/>
          <w:color w:val="auto"/>
          <w:sz w:val="24"/>
          <w:szCs w:val="24"/>
        </w:rPr>
        <w:t xml:space="preserve">ыс. счетчиков стоимостью </w:t>
      </w:r>
      <w:r w:rsidRPr="00805065">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10,66 </w:t>
      </w:r>
      <w:r w:rsidRPr="00000F82">
        <w:rPr>
          <w:rFonts w:ascii="Times New Roman" w:hAnsi="Times New Roman" w:cs="Times New Roman"/>
          <w:b w:val="0"/>
          <w:color w:val="auto"/>
          <w:sz w:val="24"/>
          <w:szCs w:val="24"/>
        </w:rPr>
        <w:t xml:space="preserve">млн., что больше, чем за аналогичный период прошлого года на  75% в натуральном выражении и </w:t>
      </w:r>
      <w:r>
        <w:rPr>
          <w:rFonts w:ascii="Times New Roman" w:hAnsi="Times New Roman" w:cs="Times New Roman"/>
          <w:b w:val="0"/>
          <w:color w:val="auto"/>
          <w:sz w:val="24"/>
          <w:szCs w:val="24"/>
        </w:rPr>
        <w:t xml:space="preserve">на </w:t>
      </w:r>
      <w:r w:rsidRPr="00000F82">
        <w:rPr>
          <w:rFonts w:ascii="Times New Roman" w:hAnsi="Times New Roman" w:cs="Times New Roman"/>
          <w:b w:val="0"/>
          <w:color w:val="auto"/>
          <w:sz w:val="24"/>
          <w:szCs w:val="24"/>
        </w:rPr>
        <w:t>53% в стоимостном.</w:t>
      </w:r>
    </w:p>
    <w:p w:rsidR="00805065" w:rsidRPr="00000F82" w:rsidRDefault="00805065" w:rsidP="00777AD9">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Основной объем импорта в 2010 году составила продукция из Китая – 48% в натуральном выражении, а так же из Болгарии – 18% и США – 12%.</w:t>
      </w:r>
      <w:r>
        <w:rPr>
          <w:rFonts w:ascii="Times New Roman" w:hAnsi="Times New Roman" w:cs="Times New Roman"/>
          <w:sz w:val="24"/>
          <w:szCs w:val="24"/>
        </w:rPr>
        <w:t xml:space="preserve"> </w:t>
      </w:r>
      <w:r w:rsidRPr="00000F82">
        <w:rPr>
          <w:rFonts w:ascii="Times New Roman" w:hAnsi="Times New Roman" w:cs="Times New Roman"/>
          <w:sz w:val="24"/>
          <w:szCs w:val="24"/>
        </w:rPr>
        <w:t xml:space="preserve">В 2011  году доля китайской продукции снизилась до 37% в натуральном выражении. Доля Болгарии выросла до 24% в натуральном выражении. </w:t>
      </w:r>
    </w:p>
    <w:p w:rsidR="00805065" w:rsidRDefault="00805065" w:rsidP="00777AD9">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Болгарская компания «Европейская электроника ЕООД»  производит счетчики под маркой «Меркурий» и</w:t>
      </w:r>
      <w:r w:rsidR="00560C39">
        <w:rPr>
          <w:rFonts w:ascii="Times New Roman" w:hAnsi="Times New Roman" w:cs="Times New Roman"/>
          <w:sz w:val="24"/>
          <w:szCs w:val="24"/>
        </w:rPr>
        <w:t xml:space="preserve"> в 2010 году</w:t>
      </w:r>
      <w:r w:rsidRPr="00000F82">
        <w:rPr>
          <w:rFonts w:ascii="Times New Roman" w:hAnsi="Times New Roman" w:cs="Times New Roman"/>
          <w:sz w:val="24"/>
          <w:szCs w:val="24"/>
        </w:rPr>
        <w:t xml:space="preserve"> занима</w:t>
      </w:r>
      <w:r w:rsidR="00560C39">
        <w:rPr>
          <w:rFonts w:ascii="Times New Roman" w:hAnsi="Times New Roman" w:cs="Times New Roman"/>
          <w:sz w:val="24"/>
          <w:szCs w:val="24"/>
        </w:rPr>
        <w:t>ла</w:t>
      </w:r>
      <w:r w:rsidRPr="00000F82">
        <w:rPr>
          <w:rFonts w:ascii="Times New Roman" w:hAnsi="Times New Roman" w:cs="Times New Roman"/>
          <w:sz w:val="24"/>
          <w:szCs w:val="24"/>
        </w:rPr>
        <w:t xml:space="preserve"> 21% российского импорта в стоимостном выражении. </w:t>
      </w:r>
      <w:proofErr w:type="gramStart"/>
      <w:r w:rsidRPr="00000F82">
        <w:rPr>
          <w:rFonts w:ascii="Times New Roman" w:hAnsi="Times New Roman" w:cs="Times New Roman"/>
          <w:sz w:val="24"/>
          <w:szCs w:val="24"/>
        </w:rPr>
        <w:t>Китайская</w:t>
      </w:r>
      <w:proofErr w:type="gramEnd"/>
      <w:r w:rsidRPr="00000F82">
        <w:rPr>
          <w:rFonts w:ascii="Times New Roman" w:hAnsi="Times New Roman" w:cs="Times New Roman"/>
          <w:sz w:val="24"/>
          <w:szCs w:val="24"/>
        </w:rPr>
        <w:t xml:space="preserve"> «</w:t>
      </w:r>
      <w:r w:rsidRPr="00000F82">
        <w:rPr>
          <w:rFonts w:ascii="Times New Roman" w:hAnsi="Times New Roman" w:cs="Times New Roman"/>
          <w:sz w:val="24"/>
          <w:szCs w:val="24"/>
          <w:lang w:val="en-US"/>
        </w:rPr>
        <w:t>Jabil</w:t>
      </w:r>
      <w:r w:rsidRPr="00000F82">
        <w:rPr>
          <w:rFonts w:ascii="Times New Roman" w:hAnsi="Times New Roman" w:cs="Times New Roman"/>
          <w:sz w:val="24"/>
          <w:szCs w:val="24"/>
        </w:rPr>
        <w:t xml:space="preserve"> </w:t>
      </w:r>
      <w:r w:rsidRPr="00000F82">
        <w:rPr>
          <w:rFonts w:ascii="Times New Roman" w:hAnsi="Times New Roman" w:cs="Times New Roman"/>
          <w:sz w:val="24"/>
          <w:szCs w:val="24"/>
          <w:lang w:val="en-US"/>
        </w:rPr>
        <w:t>Circuit</w:t>
      </w:r>
      <w:r w:rsidRPr="00000F82">
        <w:rPr>
          <w:rFonts w:ascii="Times New Roman" w:hAnsi="Times New Roman" w:cs="Times New Roman"/>
          <w:sz w:val="24"/>
          <w:szCs w:val="24"/>
        </w:rPr>
        <w:t>» занима</w:t>
      </w:r>
      <w:r w:rsidR="00560C39">
        <w:rPr>
          <w:rFonts w:ascii="Times New Roman" w:hAnsi="Times New Roman" w:cs="Times New Roman"/>
          <w:sz w:val="24"/>
          <w:szCs w:val="24"/>
        </w:rPr>
        <w:t>ла</w:t>
      </w:r>
      <w:r w:rsidRPr="00000F82">
        <w:rPr>
          <w:rFonts w:ascii="Times New Roman" w:hAnsi="Times New Roman" w:cs="Times New Roman"/>
          <w:sz w:val="24"/>
          <w:szCs w:val="24"/>
        </w:rPr>
        <w:t xml:space="preserve"> 14% российского импорта маркой «</w:t>
      </w:r>
      <w:r w:rsidRPr="00000F82">
        <w:rPr>
          <w:rFonts w:ascii="Times New Roman" w:hAnsi="Times New Roman" w:cs="Times New Roman"/>
          <w:sz w:val="24"/>
          <w:szCs w:val="24"/>
          <w:lang w:val="en-US"/>
        </w:rPr>
        <w:t>Echelon</w:t>
      </w:r>
      <w:r w:rsidRPr="00000F82">
        <w:rPr>
          <w:rFonts w:ascii="Times New Roman" w:hAnsi="Times New Roman" w:cs="Times New Roman"/>
          <w:sz w:val="24"/>
          <w:szCs w:val="24"/>
        </w:rPr>
        <w:t xml:space="preserve">». 12% импорта в стоимостном выражении </w:t>
      </w:r>
      <w:r w:rsidR="00560C39">
        <w:rPr>
          <w:rFonts w:ascii="Times New Roman" w:hAnsi="Times New Roman" w:cs="Times New Roman"/>
          <w:sz w:val="24"/>
          <w:szCs w:val="24"/>
        </w:rPr>
        <w:t xml:space="preserve">в 2010 году </w:t>
      </w:r>
      <w:r w:rsidRPr="00000F82">
        <w:rPr>
          <w:rFonts w:ascii="Times New Roman" w:hAnsi="Times New Roman" w:cs="Times New Roman"/>
          <w:sz w:val="24"/>
          <w:szCs w:val="24"/>
        </w:rPr>
        <w:t>состав</w:t>
      </w:r>
      <w:r w:rsidR="00560C39">
        <w:rPr>
          <w:rFonts w:ascii="Times New Roman" w:hAnsi="Times New Roman" w:cs="Times New Roman"/>
          <w:sz w:val="24"/>
          <w:szCs w:val="24"/>
        </w:rPr>
        <w:t>или</w:t>
      </w:r>
      <w:r w:rsidRPr="00000F82">
        <w:rPr>
          <w:rFonts w:ascii="Times New Roman" w:hAnsi="Times New Roman" w:cs="Times New Roman"/>
          <w:sz w:val="24"/>
          <w:szCs w:val="24"/>
        </w:rPr>
        <w:t xml:space="preserve"> электросчетчики </w:t>
      </w:r>
      <w:r>
        <w:rPr>
          <w:rFonts w:ascii="Times New Roman" w:hAnsi="Times New Roman" w:cs="Times New Roman"/>
          <w:sz w:val="24"/>
          <w:szCs w:val="24"/>
        </w:rPr>
        <w:t xml:space="preserve">немецкого производителя </w:t>
      </w:r>
      <w:r w:rsidRPr="00000F82">
        <w:rPr>
          <w:rFonts w:ascii="Times New Roman" w:hAnsi="Times New Roman" w:cs="Times New Roman"/>
          <w:sz w:val="24"/>
          <w:szCs w:val="24"/>
        </w:rPr>
        <w:t>«</w:t>
      </w:r>
      <w:proofErr w:type="spellStart"/>
      <w:r w:rsidRPr="00000F82">
        <w:rPr>
          <w:rFonts w:ascii="Times New Roman" w:hAnsi="Times New Roman" w:cs="Times New Roman"/>
          <w:sz w:val="24"/>
          <w:szCs w:val="24"/>
          <w:lang w:val="en-US"/>
        </w:rPr>
        <w:t>Elster</w:t>
      </w:r>
      <w:proofErr w:type="spellEnd"/>
      <w:r w:rsidR="00560C39">
        <w:rPr>
          <w:rFonts w:ascii="Times New Roman" w:hAnsi="Times New Roman" w:cs="Times New Roman"/>
          <w:sz w:val="24"/>
          <w:szCs w:val="24"/>
        </w:rPr>
        <w:t xml:space="preserve">», так же были велики доли </w:t>
      </w:r>
      <w:r w:rsidR="00560C39" w:rsidRPr="00000F82">
        <w:rPr>
          <w:rFonts w:ascii="Times New Roman" w:hAnsi="Times New Roman" w:cs="Times New Roman"/>
          <w:sz w:val="24"/>
          <w:szCs w:val="24"/>
        </w:rPr>
        <w:t>«</w:t>
      </w:r>
      <w:proofErr w:type="spellStart"/>
      <w:r w:rsidR="00560C39" w:rsidRPr="00000F82">
        <w:rPr>
          <w:rFonts w:ascii="Times New Roman" w:hAnsi="Times New Roman" w:cs="Times New Roman"/>
          <w:sz w:val="24"/>
          <w:szCs w:val="24"/>
          <w:lang w:val="en-US"/>
        </w:rPr>
        <w:t>Powerman</w:t>
      </w:r>
      <w:proofErr w:type="spellEnd"/>
      <w:r w:rsidR="00560C39" w:rsidRPr="00000F82">
        <w:rPr>
          <w:rFonts w:ascii="Times New Roman" w:hAnsi="Times New Roman" w:cs="Times New Roman"/>
          <w:sz w:val="24"/>
          <w:szCs w:val="24"/>
        </w:rPr>
        <w:t>»</w:t>
      </w:r>
      <w:r w:rsidR="00560C39">
        <w:rPr>
          <w:rFonts w:ascii="Times New Roman" w:hAnsi="Times New Roman" w:cs="Times New Roman"/>
          <w:sz w:val="24"/>
          <w:szCs w:val="24"/>
        </w:rPr>
        <w:t>,</w:t>
      </w:r>
      <w:r w:rsidR="00560C39" w:rsidRPr="00560C39">
        <w:rPr>
          <w:rFonts w:ascii="Times New Roman" w:hAnsi="Times New Roman" w:cs="Times New Roman"/>
          <w:sz w:val="24"/>
          <w:szCs w:val="24"/>
        </w:rPr>
        <w:t xml:space="preserve"> </w:t>
      </w:r>
      <w:r w:rsidR="00560C39" w:rsidRPr="00000F82">
        <w:rPr>
          <w:rFonts w:ascii="Times New Roman" w:hAnsi="Times New Roman" w:cs="Times New Roman"/>
          <w:sz w:val="24"/>
          <w:szCs w:val="24"/>
        </w:rPr>
        <w:t>«</w:t>
      </w:r>
      <w:r w:rsidR="00560C39" w:rsidRPr="00000F82">
        <w:rPr>
          <w:rFonts w:ascii="Times New Roman" w:hAnsi="Times New Roman" w:cs="Times New Roman"/>
          <w:sz w:val="24"/>
          <w:szCs w:val="24"/>
          <w:lang w:val="en-US"/>
        </w:rPr>
        <w:t>Shanghai</w:t>
      </w:r>
      <w:r w:rsidR="00560C39" w:rsidRPr="00000F82">
        <w:rPr>
          <w:rFonts w:ascii="Times New Roman" w:hAnsi="Times New Roman" w:cs="Times New Roman"/>
          <w:sz w:val="24"/>
          <w:szCs w:val="24"/>
        </w:rPr>
        <w:t xml:space="preserve"> </w:t>
      </w:r>
      <w:proofErr w:type="spellStart"/>
      <w:r w:rsidR="00560C39" w:rsidRPr="00000F82">
        <w:rPr>
          <w:rFonts w:ascii="Times New Roman" w:hAnsi="Times New Roman" w:cs="Times New Roman"/>
          <w:sz w:val="24"/>
          <w:szCs w:val="24"/>
          <w:lang w:val="en-US"/>
        </w:rPr>
        <w:t>Nuoly</w:t>
      </w:r>
      <w:proofErr w:type="spellEnd"/>
      <w:r w:rsidR="00560C39" w:rsidRPr="00000F82">
        <w:rPr>
          <w:rFonts w:ascii="Times New Roman" w:hAnsi="Times New Roman" w:cs="Times New Roman"/>
          <w:sz w:val="24"/>
          <w:szCs w:val="24"/>
        </w:rPr>
        <w:t xml:space="preserve"> </w:t>
      </w:r>
      <w:r w:rsidR="00560C39" w:rsidRPr="00000F82">
        <w:rPr>
          <w:rFonts w:ascii="Times New Roman" w:hAnsi="Times New Roman" w:cs="Times New Roman"/>
          <w:sz w:val="24"/>
          <w:szCs w:val="24"/>
          <w:lang w:val="en-US"/>
        </w:rPr>
        <w:t>International</w:t>
      </w:r>
      <w:r w:rsidR="00560C39" w:rsidRPr="00000F82">
        <w:rPr>
          <w:rFonts w:ascii="Times New Roman" w:hAnsi="Times New Roman" w:cs="Times New Roman"/>
          <w:sz w:val="24"/>
          <w:szCs w:val="24"/>
        </w:rPr>
        <w:t>» и «</w:t>
      </w:r>
      <w:r w:rsidR="00560C39" w:rsidRPr="00000F82">
        <w:rPr>
          <w:rFonts w:ascii="Times New Roman" w:hAnsi="Times New Roman" w:cs="Times New Roman"/>
          <w:sz w:val="24"/>
          <w:szCs w:val="24"/>
          <w:lang w:val="en-US"/>
        </w:rPr>
        <w:t>Ningbo</w:t>
      </w:r>
      <w:r w:rsidR="00560C39" w:rsidRPr="00000F82">
        <w:rPr>
          <w:rFonts w:ascii="Times New Roman" w:hAnsi="Times New Roman" w:cs="Times New Roman"/>
          <w:sz w:val="24"/>
          <w:szCs w:val="24"/>
        </w:rPr>
        <w:t xml:space="preserve"> </w:t>
      </w:r>
      <w:proofErr w:type="spellStart"/>
      <w:r w:rsidR="00560C39" w:rsidRPr="00000F82">
        <w:rPr>
          <w:rFonts w:ascii="Times New Roman" w:hAnsi="Times New Roman" w:cs="Times New Roman"/>
          <w:sz w:val="24"/>
          <w:szCs w:val="24"/>
          <w:lang w:val="en-US"/>
        </w:rPr>
        <w:t>Sanxing</w:t>
      </w:r>
      <w:proofErr w:type="spellEnd"/>
      <w:r w:rsidR="00560C39" w:rsidRPr="00000F82">
        <w:rPr>
          <w:rFonts w:ascii="Times New Roman" w:hAnsi="Times New Roman" w:cs="Times New Roman"/>
          <w:sz w:val="24"/>
          <w:szCs w:val="24"/>
        </w:rPr>
        <w:t xml:space="preserve"> </w:t>
      </w:r>
      <w:r w:rsidR="00560C39" w:rsidRPr="00000F82">
        <w:rPr>
          <w:rFonts w:ascii="Times New Roman" w:hAnsi="Times New Roman" w:cs="Times New Roman"/>
          <w:sz w:val="24"/>
          <w:szCs w:val="24"/>
          <w:lang w:val="en-US"/>
        </w:rPr>
        <w:t>Electric</w:t>
      </w:r>
      <w:r w:rsidR="00560C39" w:rsidRPr="00000F82">
        <w:rPr>
          <w:rFonts w:ascii="Times New Roman" w:hAnsi="Times New Roman" w:cs="Times New Roman"/>
          <w:sz w:val="24"/>
          <w:szCs w:val="24"/>
        </w:rPr>
        <w:t>»</w:t>
      </w:r>
      <w:r w:rsidR="00560C39">
        <w:rPr>
          <w:rFonts w:ascii="Times New Roman" w:hAnsi="Times New Roman" w:cs="Times New Roman"/>
          <w:sz w:val="24"/>
          <w:szCs w:val="24"/>
        </w:rPr>
        <w:t>.</w:t>
      </w:r>
    </w:p>
    <w:p w:rsidR="00805065" w:rsidRPr="00000F82" w:rsidRDefault="00805065" w:rsidP="00BB1802">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lastRenderedPageBreak/>
        <w:t>В 2011 году импортируемые в Россию электросчетчики производятся такими компаниями как «Европейская электроника ЕООД» - 24% российского импорта в стоимостном выражении, «</w:t>
      </w:r>
      <w:r w:rsidRPr="00000F82">
        <w:rPr>
          <w:rFonts w:ascii="Times New Roman" w:hAnsi="Times New Roman" w:cs="Times New Roman"/>
          <w:sz w:val="24"/>
          <w:szCs w:val="24"/>
          <w:lang w:val="en-US"/>
        </w:rPr>
        <w:t>Shanghai</w:t>
      </w:r>
      <w:r w:rsidRPr="00000F82">
        <w:rPr>
          <w:rFonts w:ascii="Times New Roman" w:hAnsi="Times New Roman" w:cs="Times New Roman"/>
          <w:sz w:val="24"/>
          <w:szCs w:val="24"/>
        </w:rPr>
        <w:t xml:space="preserve"> </w:t>
      </w:r>
      <w:proofErr w:type="spellStart"/>
      <w:r w:rsidRPr="00000F82">
        <w:rPr>
          <w:rFonts w:ascii="Times New Roman" w:hAnsi="Times New Roman" w:cs="Times New Roman"/>
          <w:sz w:val="24"/>
          <w:szCs w:val="24"/>
          <w:lang w:val="en-US"/>
        </w:rPr>
        <w:t>Nuoly</w:t>
      </w:r>
      <w:proofErr w:type="spellEnd"/>
      <w:r w:rsidRPr="00000F82">
        <w:rPr>
          <w:rFonts w:ascii="Times New Roman" w:hAnsi="Times New Roman" w:cs="Times New Roman"/>
          <w:sz w:val="24"/>
          <w:szCs w:val="24"/>
        </w:rPr>
        <w:t xml:space="preserve"> </w:t>
      </w:r>
      <w:r w:rsidRPr="00000F82">
        <w:rPr>
          <w:rFonts w:ascii="Times New Roman" w:hAnsi="Times New Roman" w:cs="Times New Roman"/>
          <w:sz w:val="24"/>
          <w:szCs w:val="24"/>
          <w:lang w:val="en-US"/>
        </w:rPr>
        <w:t>International</w:t>
      </w:r>
      <w:r w:rsidRPr="00000F82">
        <w:rPr>
          <w:rFonts w:ascii="Times New Roman" w:hAnsi="Times New Roman" w:cs="Times New Roman"/>
          <w:sz w:val="24"/>
          <w:szCs w:val="24"/>
        </w:rPr>
        <w:t>» - 19 %, «</w:t>
      </w:r>
      <w:proofErr w:type="spellStart"/>
      <w:r w:rsidRPr="00000F82">
        <w:rPr>
          <w:rFonts w:ascii="Times New Roman" w:hAnsi="Times New Roman" w:cs="Times New Roman"/>
          <w:sz w:val="24"/>
          <w:szCs w:val="24"/>
          <w:lang w:val="en-US"/>
        </w:rPr>
        <w:t>Elster</w:t>
      </w:r>
      <w:proofErr w:type="spellEnd"/>
      <w:r w:rsidRPr="00000F82">
        <w:rPr>
          <w:rFonts w:ascii="Times New Roman" w:hAnsi="Times New Roman" w:cs="Times New Roman"/>
          <w:sz w:val="24"/>
          <w:szCs w:val="24"/>
        </w:rPr>
        <w:t xml:space="preserve">» - 11%  и пр. </w:t>
      </w:r>
    </w:p>
    <w:p w:rsidR="00805065" w:rsidRPr="00560C39" w:rsidRDefault="00805065" w:rsidP="00BB1802">
      <w:pPr>
        <w:pStyle w:val="ad"/>
        <w:spacing w:line="360" w:lineRule="auto"/>
        <w:ind w:firstLine="284"/>
        <w:contextualSpacing/>
        <w:jc w:val="both"/>
        <w:rPr>
          <w:rFonts w:ascii="Times New Roman" w:hAnsi="Times New Roman" w:cs="Times New Roman"/>
          <w:b w:val="0"/>
          <w:color w:val="auto"/>
          <w:sz w:val="24"/>
          <w:szCs w:val="24"/>
        </w:rPr>
      </w:pPr>
      <w:r w:rsidRPr="004622C5">
        <w:rPr>
          <w:rFonts w:ascii="Times New Roman" w:hAnsi="Times New Roman" w:cs="Times New Roman"/>
          <w:b w:val="0"/>
          <w:color w:val="auto"/>
          <w:sz w:val="24"/>
          <w:szCs w:val="24"/>
        </w:rPr>
        <w:t xml:space="preserve">В 2010 году из России экспортировано 337 тысяч электросчетчиков стоимостью $11,87 млн. </w:t>
      </w:r>
      <w:r w:rsidRPr="00560C39">
        <w:rPr>
          <w:rFonts w:ascii="Times New Roman" w:hAnsi="Times New Roman" w:cs="Times New Roman"/>
          <w:b w:val="0"/>
          <w:color w:val="auto"/>
          <w:sz w:val="24"/>
          <w:szCs w:val="24"/>
        </w:rPr>
        <w:t xml:space="preserve">За первые 7 месяцев 2011 года из России </w:t>
      </w:r>
      <w:r w:rsidR="00560C39">
        <w:rPr>
          <w:rFonts w:ascii="Times New Roman" w:hAnsi="Times New Roman" w:cs="Times New Roman"/>
          <w:b w:val="0"/>
          <w:color w:val="auto"/>
          <w:sz w:val="24"/>
          <w:szCs w:val="24"/>
        </w:rPr>
        <w:t>экспортировано</w:t>
      </w:r>
      <w:r w:rsidRPr="00560C39">
        <w:rPr>
          <w:rFonts w:ascii="Times New Roman" w:hAnsi="Times New Roman" w:cs="Times New Roman"/>
          <w:b w:val="0"/>
          <w:color w:val="auto"/>
          <w:sz w:val="24"/>
          <w:szCs w:val="24"/>
        </w:rPr>
        <w:t xml:space="preserve"> 136,3 тысячи электросчетчиков стоимостью $4 млн., что меньш</w:t>
      </w:r>
      <w:r w:rsidR="00560C39">
        <w:rPr>
          <w:rFonts w:ascii="Times New Roman" w:hAnsi="Times New Roman" w:cs="Times New Roman"/>
          <w:b w:val="0"/>
          <w:color w:val="auto"/>
          <w:sz w:val="24"/>
          <w:szCs w:val="24"/>
        </w:rPr>
        <w:t>е</w:t>
      </w:r>
      <w:r w:rsidRPr="00560C39">
        <w:rPr>
          <w:rFonts w:ascii="Times New Roman" w:hAnsi="Times New Roman" w:cs="Times New Roman"/>
          <w:b w:val="0"/>
          <w:color w:val="auto"/>
          <w:sz w:val="24"/>
          <w:szCs w:val="24"/>
        </w:rPr>
        <w:t>, чем за аналогичный период прошлого года на 47,5 % в стоимостном выражении и 40% в натуральном.</w:t>
      </w:r>
    </w:p>
    <w:p w:rsidR="00805065" w:rsidRPr="00000F82" w:rsidRDefault="00805065" w:rsidP="00BB1802">
      <w:pPr>
        <w:spacing w:line="360" w:lineRule="auto"/>
        <w:ind w:firstLine="284"/>
        <w:contextualSpacing/>
        <w:jc w:val="both"/>
        <w:rPr>
          <w:rFonts w:ascii="Times New Roman" w:hAnsi="Times New Roman" w:cs="Times New Roman"/>
          <w:sz w:val="24"/>
          <w:szCs w:val="24"/>
        </w:rPr>
      </w:pPr>
      <w:proofErr w:type="gramStart"/>
      <w:r w:rsidRPr="00000F82">
        <w:rPr>
          <w:rFonts w:ascii="Times New Roman" w:hAnsi="Times New Roman" w:cs="Times New Roman"/>
          <w:sz w:val="24"/>
          <w:szCs w:val="24"/>
        </w:rPr>
        <w:t>В 2010 году 32% экспортируемых  из России электросчетчиков в натуральном выражении (34% в стоимостном) на</w:t>
      </w:r>
      <w:r w:rsidR="00560C39">
        <w:rPr>
          <w:rFonts w:ascii="Times New Roman" w:hAnsi="Times New Roman" w:cs="Times New Roman"/>
          <w:sz w:val="24"/>
          <w:szCs w:val="24"/>
        </w:rPr>
        <w:t xml:space="preserve">правлялись в Казахстан, </w:t>
      </w:r>
      <w:r w:rsidRPr="00000F82">
        <w:rPr>
          <w:rFonts w:ascii="Times New Roman" w:hAnsi="Times New Roman" w:cs="Times New Roman"/>
          <w:sz w:val="24"/>
          <w:szCs w:val="24"/>
        </w:rPr>
        <w:t>31% в натуральном выражении (</w:t>
      </w:r>
      <w:r w:rsidR="00560C39">
        <w:rPr>
          <w:rFonts w:ascii="Times New Roman" w:hAnsi="Times New Roman" w:cs="Times New Roman"/>
          <w:sz w:val="24"/>
          <w:szCs w:val="24"/>
        </w:rPr>
        <w:t>30% в стоимостном) направлялись</w:t>
      </w:r>
      <w:r w:rsidRPr="00000F82">
        <w:rPr>
          <w:rFonts w:ascii="Times New Roman" w:hAnsi="Times New Roman" w:cs="Times New Roman"/>
          <w:sz w:val="24"/>
          <w:szCs w:val="24"/>
        </w:rPr>
        <w:t xml:space="preserve"> на Украину, 7% (16% в стоимостном выражении) в Узбекистан.</w:t>
      </w:r>
      <w:proofErr w:type="gramEnd"/>
      <w:r w:rsidR="00560C39">
        <w:rPr>
          <w:rFonts w:ascii="Times New Roman" w:hAnsi="Times New Roman" w:cs="Times New Roman"/>
          <w:sz w:val="24"/>
          <w:szCs w:val="24"/>
        </w:rPr>
        <w:t xml:space="preserve"> В 2011 году соотношение стран – получателей приблизительно сохраняется. </w:t>
      </w:r>
      <w:r w:rsidRPr="00000F82">
        <w:rPr>
          <w:rFonts w:ascii="Times New Roman" w:hAnsi="Times New Roman" w:cs="Times New Roman"/>
          <w:sz w:val="24"/>
          <w:szCs w:val="24"/>
        </w:rPr>
        <w:t xml:space="preserve">Более 96% российского экспорта </w:t>
      </w:r>
      <w:r w:rsidR="00560C39">
        <w:rPr>
          <w:rFonts w:ascii="Times New Roman" w:hAnsi="Times New Roman" w:cs="Times New Roman"/>
          <w:sz w:val="24"/>
          <w:szCs w:val="24"/>
        </w:rPr>
        <w:t>электросчетчиков направляется в</w:t>
      </w:r>
      <w:r w:rsidRPr="00000F82">
        <w:rPr>
          <w:rFonts w:ascii="Times New Roman" w:hAnsi="Times New Roman" w:cs="Times New Roman"/>
          <w:sz w:val="24"/>
          <w:szCs w:val="24"/>
        </w:rPr>
        <w:t xml:space="preserve"> страны </w:t>
      </w:r>
      <w:r w:rsidR="00560C39">
        <w:rPr>
          <w:rFonts w:ascii="Times New Roman" w:hAnsi="Times New Roman" w:cs="Times New Roman"/>
          <w:sz w:val="24"/>
          <w:szCs w:val="24"/>
        </w:rPr>
        <w:t>постсоветского пространства</w:t>
      </w:r>
      <w:r w:rsidRPr="00000F82">
        <w:rPr>
          <w:rFonts w:ascii="Times New Roman" w:hAnsi="Times New Roman" w:cs="Times New Roman"/>
          <w:sz w:val="24"/>
          <w:szCs w:val="24"/>
        </w:rPr>
        <w:t>.</w:t>
      </w:r>
      <w:r w:rsidR="00560C39">
        <w:rPr>
          <w:rFonts w:ascii="Times New Roman" w:hAnsi="Times New Roman" w:cs="Times New Roman"/>
          <w:sz w:val="24"/>
          <w:szCs w:val="24"/>
        </w:rPr>
        <w:t xml:space="preserve"> Более 95% экспортируемых электросчетчиков российского производства.</w:t>
      </w:r>
    </w:p>
    <w:p w:rsidR="00805065" w:rsidRPr="00000F82" w:rsidRDefault="00560C39" w:rsidP="00BB1802">
      <w:pPr>
        <w:spacing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Экспортируемые </w:t>
      </w:r>
      <w:r w:rsidR="00805065" w:rsidRPr="00000F82">
        <w:rPr>
          <w:rFonts w:ascii="Times New Roman" w:hAnsi="Times New Roman" w:cs="Times New Roman"/>
          <w:sz w:val="24"/>
          <w:szCs w:val="24"/>
        </w:rPr>
        <w:t xml:space="preserve">в 2011 году из России электросчетчики производятся </w:t>
      </w:r>
      <w:r>
        <w:rPr>
          <w:rFonts w:ascii="Times New Roman" w:hAnsi="Times New Roman" w:cs="Times New Roman"/>
          <w:sz w:val="24"/>
          <w:szCs w:val="24"/>
        </w:rPr>
        <w:t xml:space="preserve">такими </w:t>
      </w:r>
      <w:r w:rsidR="00805065" w:rsidRPr="00000F82">
        <w:rPr>
          <w:rFonts w:ascii="Times New Roman" w:hAnsi="Times New Roman" w:cs="Times New Roman"/>
          <w:sz w:val="24"/>
          <w:szCs w:val="24"/>
        </w:rPr>
        <w:t>компаниями как «</w:t>
      </w:r>
      <w:proofErr w:type="spellStart"/>
      <w:r w:rsidR="00805065" w:rsidRPr="00000F82">
        <w:rPr>
          <w:rFonts w:ascii="Times New Roman" w:hAnsi="Times New Roman" w:cs="Times New Roman"/>
          <w:sz w:val="24"/>
          <w:szCs w:val="24"/>
        </w:rPr>
        <w:t>Энергомера</w:t>
      </w:r>
      <w:proofErr w:type="spellEnd"/>
      <w:r w:rsidR="00805065" w:rsidRPr="00000F82">
        <w:rPr>
          <w:rFonts w:ascii="Times New Roman" w:hAnsi="Times New Roman" w:cs="Times New Roman"/>
          <w:sz w:val="24"/>
          <w:szCs w:val="24"/>
        </w:rPr>
        <w:t>», «</w:t>
      </w:r>
      <w:proofErr w:type="spellStart"/>
      <w:r w:rsidR="00805065" w:rsidRPr="00000F82">
        <w:rPr>
          <w:rFonts w:ascii="Times New Roman" w:hAnsi="Times New Roman" w:cs="Times New Roman"/>
          <w:sz w:val="24"/>
          <w:szCs w:val="24"/>
        </w:rPr>
        <w:t>Инкотекс</w:t>
      </w:r>
      <w:proofErr w:type="spellEnd"/>
      <w:r w:rsidR="00805065" w:rsidRPr="00000F82">
        <w:rPr>
          <w:rFonts w:ascii="Times New Roman" w:hAnsi="Times New Roman" w:cs="Times New Roman"/>
          <w:sz w:val="24"/>
          <w:szCs w:val="24"/>
        </w:rPr>
        <w:t>», «</w:t>
      </w:r>
      <w:proofErr w:type="spellStart"/>
      <w:r w:rsidR="00805065" w:rsidRPr="00000F82">
        <w:rPr>
          <w:rFonts w:ascii="Times New Roman" w:hAnsi="Times New Roman" w:cs="Times New Roman"/>
          <w:sz w:val="24"/>
          <w:szCs w:val="24"/>
          <w:lang w:val="en-US"/>
        </w:rPr>
        <w:t>Elster</w:t>
      </w:r>
      <w:proofErr w:type="spellEnd"/>
      <w:r w:rsidR="00805065" w:rsidRPr="00000F82">
        <w:rPr>
          <w:rFonts w:ascii="Times New Roman" w:hAnsi="Times New Roman" w:cs="Times New Roman"/>
          <w:sz w:val="24"/>
          <w:szCs w:val="24"/>
        </w:rPr>
        <w:t>», Нижегородский завод им. Фрунзе.  Счетчики, произведенные компанией «</w:t>
      </w:r>
      <w:proofErr w:type="spellStart"/>
      <w:r w:rsidR="00805065" w:rsidRPr="00000F82">
        <w:rPr>
          <w:rFonts w:ascii="Times New Roman" w:hAnsi="Times New Roman" w:cs="Times New Roman"/>
          <w:sz w:val="24"/>
          <w:szCs w:val="24"/>
        </w:rPr>
        <w:t>Энергомера</w:t>
      </w:r>
      <w:proofErr w:type="spellEnd"/>
      <w:r w:rsidR="00805065" w:rsidRPr="00000F82">
        <w:rPr>
          <w:rFonts w:ascii="Times New Roman" w:hAnsi="Times New Roman" w:cs="Times New Roman"/>
          <w:sz w:val="24"/>
          <w:szCs w:val="24"/>
        </w:rPr>
        <w:t>», составляют 48% российского экспорта в стоимостном выражении</w:t>
      </w:r>
      <w:r>
        <w:rPr>
          <w:rFonts w:ascii="Times New Roman" w:hAnsi="Times New Roman" w:cs="Times New Roman"/>
          <w:sz w:val="24"/>
          <w:szCs w:val="24"/>
        </w:rPr>
        <w:t xml:space="preserve">. </w:t>
      </w:r>
      <w:r w:rsidR="00805065" w:rsidRPr="00000F82">
        <w:rPr>
          <w:rFonts w:ascii="Times New Roman" w:hAnsi="Times New Roman" w:cs="Times New Roman"/>
          <w:sz w:val="24"/>
          <w:szCs w:val="24"/>
        </w:rPr>
        <w:t>«</w:t>
      </w:r>
      <w:proofErr w:type="spellStart"/>
      <w:r w:rsidR="00805065" w:rsidRPr="00000F82">
        <w:rPr>
          <w:rFonts w:ascii="Times New Roman" w:hAnsi="Times New Roman" w:cs="Times New Roman"/>
          <w:sz w:val="24"/>
          <w:szCs w:val="24"/>
        </w:rPr>
        <w:t>Инкотекс</w:t>
      </w:r>
      <w:proofErr w:type="spellEnd"/>
      <w:r w:rsidR="00805065" w:rsidRPr="00000F82">
        <w:rPr>
          <w:rFonts w:ascii="Times New Roman" w:hAnsi="Times New Roman" w:cs="Times New Roman"/>
          <w:sz w:val="24"/>
          <w:szCs w:val="24"/>
        </w:rPr>
        <w:t>» составляет 28% российского экспорта, 10% экспорта в стоимостном выражении составляют электросчетчики «</w:t>
      </w:r>
      <w:proofErr w:type="spellStart"/>
      <w:r w:rsidR="00805065" w:rsidRPr="00000F82">
        <w:rPr>
          <w:rFonts w:ascii="Times New Roman" w:hAnsi="Times New Roman" w:cs="Times New Roman"/>
          <w:sz w:val="24"/>
          <w:szCs w:val="24"/>
          <w:lang w:val="en-US"/>
        </w:rPr>
        <w:t>Elster</w:t>
      </w:r>
      <w:proofErr w:type="spellEnd"/>
      <w:r w:rsidR="00805065" w:rsidRPr="00000F82">
        <w:rPr>
          <w:rFonts w:ascii="Times New Roman" w:hAnsi="Times New Roman" w:cs="Times New Roman"/>
          <w:sz w:val="24"/>
          <w:szCs w:val="24"/>
        </w:rPr>
        <w:t>».</w:t>
      </w:r>
    </w:p>
    <w:p w:rsidR="00805065" w:rsidRDefault="00805065" w:rsidP="00BB1802">
      <w:pPr>
        <w:spacing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В 2010 году объем российского рынка электросчетчиков составил более 7 млн. штук. За период с января по июль 2011 года объем рынка составил 4,3 млн. штук, что больше аналогичного показателя 2010 года на 22%.</w:t>
      </w:r>
    </w:p>
    <w:p w:rsidR="00805065" w:rsidRDefault="00805065" w:rsidP="00BB1802">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 xml:space="preserve">Важнейшим фактором роста рынка счетчиков электроэнергии в России являются инициативы Правительства РФ в области энергосбережения и </w:t>
      </w:r>
      <w:proofErr w:type="spellStart"/>
      <w:r w:rsidRPr="00000F82">
        <w:rPr>
          <w:rFonts w:ascii="Times New Roman" w:hAnsi="Times New Roman" w:cs="Times New Roman"/>
          <w:sz w:val="24"/>
          <w:szCs w:val="24"/>
        </w:rPr>
        <w:t>энергоэффективности</w:t>
      </w:r>
      <w:proofErr w:type="spellEnd"/>
      <w:r w:rsidRPr="00000F82">
        <w:rPr>
          <w:rFonts w:ascii="Times New Roman" w:hAnsi="Times New Roman" w:cs="Times New Roman"/>
          <w:sz w:val="24"/>
          <w:szCs w:val="24"/>
        </w:rPr>
        <w:t xml:space="preserve">, а также реализация закона № 261 «Об энергосбережении и повышении </w:t>
      </w:r>
      <w:proofErr w:type="spellStart"/>
      <w:r w:rsidRPr="00000F82">
        <w:rPr>
          <w:rFonts w:ascii="Times New Roman" w:hAnsi="Times New Roman" w:cs="Times New Roman"/>
          <w:sz w:val="24"/>
          <w:szCs w:val="24"/>
        </w:rPr>
        <w:t>энер</w:t>
      </w:r>
      <w:r w:rsidR="00560C39">
        <w:rPr>
          <w:rFonts w:ascii="Times New Roman" w:hAnsi="Times New Roman" w:cs="Times New Roman"/>
          <w:sz w:val="24"/>
          <w:szCs w:val="24"/>
        </w:rPr>
        <w:t>гоэффективности</w:t>
      </w:r>
      <w:proofErr w:type="spellEnd"/>
      <w:r w:rsidR="00560C39">
        <w:rPr>
          <w:rFonts w:ascii="Times New Roman" w:hAnsi="Times New Roman" w:cs="Times New Roman"/>
          <w:sz w:val="24"/>
          <w:szCs w:val="24"/>
        </w:rPr>
        <w:t>…», предписываю</w:t>
      </w:r>
      <w:r w:rsidRPr="00000F82">
        <w:rPr>
          <w:rFonts w:ascii="Times New Roman" w:hAnsi="Times New Roman" w:cs="Times New Roman"/>
          <w:sz w:val="24"/>
          <w:szCs w:val="24"/>
        </w:rPr>
        <w:t xml:space="preserve">щего в срок до 2012 г. </w:t>
      </w:r>
      <w:r w:rsidR="00560C39">
        <w:rPr>
          <w:rFonts w:ascii="Times New Roman" w:hAnsi="Times New Roman" w:cs="Times New Roman"/>
          <w:sz w:val="24"/>
          <w:szCs w:val="24"/>
        </w:rPr>
        <w:t>обеспечить приборным учетом 100</w:t>
      </w:r>
      <w:r w:rsidRPr="00000F82">
        <w:rPr>
          <w:rFonts w:ascii="Times New Roman" w:hAnsi="Times New Roman" w:cs="Times New Roman"/>
          <w:sz w:val="24"/>
          <w:szCs w:val="24"/>
        </w:rPr>
        <w:t xml:space="preserve">% потребителей на территории России. </w:t>
      </w:r>
      <w:proofErr w:type="gramStart"/>
      <w:r w:rsidRPr="00000F82">
        <w:rPr>
          <w:rFonts w:ascii="Times New Roman" w:hAnsi="Times New Roman" w:cs="Times New Roman"/>
          <w:sz w:val="24"/>
          <w:szCs w:val="24"/>
        </w:rPr>
        <w:t>Другими факторами, стимулирующими рост рынка счетчиков электроэнерг</w:t>
      </w:r>
      <w:r>
        <w:rPr>
          <w:rFonts w:ascii="Times New Roman" w:hAnsi="Times New Roman" w:cs="Times New Roman"/>
          <w:sz w:val="24"/>
          <w:szCs w:val="24"/>
        </w:rPr>
        <w:t xml:space="preserve">ии в РФ, являются </w:t>
      </w:r>
      <w:r w:rsidRPr="00000F82">
        <w:rPr>
          <w:rFonts w:ascii="Times New Roman" w:hAnsi="Times New Roman" w:cs="Times New Roman"/>
          <w:sz w:val="24"/>
          <w:szCs w:val="24"/>
        </w:rPr>
        <w:t>проводимая Правительством РФ коммунальная реформа и развитие коммунальной энергетики;</w:t>
      </w:r>
      <w:r>
        <w:rPr>
          <w:rFonts w:ascii="Times New Roman" w:hAnsi="Times New Roman" w:cs="Times New Roman"/>
          <w:sz w:val="24"/>
          <w:szCs w:val="24"/>
        </w:rPr>
        <w:t xml:space="preserve"> </w:t>
      </w:r>
      <w:r w:rsidRPr="00000F82">
        <w:rPr>
          <w:rFonts w:ascii="Times New Roman" w:hAnsi="Times New Roman" w:cs="Times New Roman"/>
          <w:sz w:val="24"/>
          <w:szCs w:val="24"/>
        </w:rPr>
        <w:t>плановая замена приборов учета с истекшим сроком службы на новые;</w:t>
      </w:r>
      <w:r>
        <w:rPr>
          <w:rFonts w:ascii="Times New Roman" w:hAnsi="Times New Roman" w:cs="Times New Roman"/>
          <w:sz w:val="24"/>
          <w:szCs w:val="24"/>
        </w:rPr>
        <w:t xml:space="preserve"> </w:t>
      </w:r>
      <w:r w:rsidRPr="00000F82">
        <w:rPr>
          <w:rFonts w:ascii="Times New Roman" w:hAnsi="Times New Roman" w:cs="Times New Roman"/>
          <w:sz w:val="24"/>
          <w:szCs w:val="24"/>
        </w:rPr>
        <w:t>дальнейший рост стоимости электроэнергии и повышение значения точного учета с применение интеллектуальных систем (АСКУЭ).</w:t>
      </w:r>
      <w:proofErr w:type="gramEnd"/>
    </w:p>
    <w:p w:rsidR="00805065" w:rsidRPr="00000F82" w:rsidRDefault="00805065" w:rsidP="00BB1802">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Отечественный рынок систем учета электроэнергии является молодым и весьма перспективным.</w:t>
      </w:r>
      <w:r>
        <w:rPr>
          <w:rFonts w:ascii="Times New Roman" w:hAnsi="Times New Roman" w:cs="Times New Roman"/>
          <w:sz w:val="24"/>
          <w:szCs w:val="24"/>
        </w:rPr>
        <w:t xml:space="preserve"> Объем рынка</w:t>
      </w:r>
      <w:r w:rsidRPr="00000F82">
        <w:rPr>
          <w:rFonts w:ascii="Times New Roman" w:hAnsi="Times New Roman" w:cs="Times New Roman"/>
          <w:sz w:val="24"/>
          <w:szCs w:val="24"/>
        </w:rPr>
        <w:t xml:space="preserve"> АСКУЭ розничного потребителя в 2010 г. достиг 3 млрд. руб., что составляет около 500 тыс. приборов учета с удаленным доступом. </w:t>
      </w:r>
    </w:p>
    <w:p w:rsidR="00805065" w:rsidRPr="00105F95" w:rsidRDefault="00805065" w:rsidP="00BB1802">
      <w:pPr>
        <w:spacing w:line="360" w:lineRule="auto"/>
        <w:ind w:firstLine="284"/>
        <w:contextualSpacing/>
        <w:jc w:val="both"/>
        <w:rPr>
          <w:rFonts w:ascii="Times New Roman" w:hAnsi="Times New Roman" w:cs="Times New Roman"/>
          <w:sz w:val="24"/>
          <w:szCs w:val="24"/>
        </w:rPr>
      </w:pPr>
      <w:r w:rsidRPr="00105F95">
        <w:rPr>
          <w:rFonts w:ascii="Times New Roman" w:hAnsi="Times New Roman" w:cs="Times New Roman"/>
          <w:sz w:val="24"/>
          <w:szCs w:val="24"/>
        </w:rPr>
        <w:lastRenderedPageBreak/>
        <w:t>Среди основных проблем отрасли можно выделить  большое количество контрафактной продукции, высокий процент брака, отсталость нормативной базы. Так же производители постоянно находятся в процессе борьбы с различными способами хищения электроэнергии, разрабатывая все новые и новые способы защиты электросчетчиков</w:t>
      </w:r>
      <w:r>
        <w:rPr>
          <w:rFonts w:ascii="Times New Roman" w:hAnsi="Times New Roman" w:cs="Times New Roman"/>
          <w:sz w:val="24"/>
          <w:szCs w:val="24"/>
        </w:rPr>
        <w:t xml:space="preserve"> от несанкционированного воздействия</w:t>
      </w:r>
      <w:r w:rsidRPr="00105F95">
        <w:rPr>
          <w:rFonts w:ascii="Times New Roman" w:hAnsi="Times New Roman" w:cs="Times New Roman"/>
          <w:sz w:val="24"/>
          <w:szCs w:val="24"/>
        </w:rPr>
        <w:t>.</w:t>
      </w:r>
    </w:p>
    <w:p w:rsidR="00000F82" w:rsidRPr="00560C39" w:rsidRDefault="00805065" w:rsidP="00BB1802">
      <w:pPr>
        <w:spacing w:line="36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В</w:t>
      </w:r>
      <w:r w:rsidRPr="00105F95">
        <w:rPr>
          <w:rFonts w:ascii="Times New Roman" w:hAnsi="Times New Roman" w:cs="Times New Roman"/>
          <w:sz w:val="24"/>
          <w:szCs w:val="24"/>
        </w:rPr>
        <w:t xml:space="preserve">едущие западные компании ослабили свои попытки занять российский рынок в нише обычных бытовых и промышленных электросчетчиков – сейчас они в основном предлагают так называемые «умные» счетчики и системы, которые массово применяются в зарубежных странах. </w:t>
      </w:r>
      <w:r>
        <w:rPr>
          <w:rFonts w:ascii="Times New Roman" w:hAnsi="Times New Roman" w:cs="Times New Roman"/>
          <w:sz w:val="24"/>
          <w:szCs w:val="24"/>
        </w:rPr>
        <w:t>Активны</w:t>
      </w:r>
      <w:r w:rsidRPr="00105F95">
        <w:rPr>
          <w:rFonts w:ascii="Times New Roman" w:hAnsi="Times New Roman" w:cs="Times New Roman"/>
          <w:sz w:val="24"/>
          <w:szCs w:val="24"/>
        </w:rPr>
        <w:t xml:space="preserve"> попытки экспансии </w:t>
      </w:r>
      <w:r>
        <w:rPr>
          <w:rFonts w:ascii="Times New Roman" w:hAnsi="Times New Roman" w:cs="Times New Roman"/>
          <w:sz w:val="24"/>
          <w:szCs w:val="24"/>
        </w:rPr>
        <w:t xml:space="preserve">российского </w:t>
      </w:r>
      <w:r w:rsidRPr="00105F95">
        <w:rPr>
          <w:rFonts w:ascii="Times New Roman" w:hAnsi="Times New Roman" w:cs="Times New Roman"/>
          <w:sz w:val="24"/>
          <w:szCs w:val="24"/>
        </w:rPr>
        <w:t>рын</w:t>
      </w:r>
      <w:r>
        <w:rPr>
          <w:rFonts w:ascii="Times New Roman" w:hAnsi="Times New Roman" w:cs="Times New Roman"/>
          <w:sz w:val="24"/>
          <w:szCs w:val="24"/>
        </w:rPr>
        <w:t>ка</w:t>
      </w:r>
      <w:r w:rsidRPr="00105F95">
        <w:rPr>
          <w:rFonts w:ascii="Times New Roman" w:hAnsi="Times New Roman" w:cs="Times New Roman"/>
          <w:sz w:val="24"/>
          <w:szCs w:val="24"/>
        </w:rPr>
        <w:t xml:space="preserve"> китайски</w:t>
      </w:r>
      <w:r>
        <w:rPr>
          <w:rFonts w:ascii="Times New Roman" w:hAnsi="Times New Roman" w:cs="Times New Roman"/>
          <w:sz w:val="24"/>
          <w:szCs w:val="24"/>
        </w:rPr>
        <w:t>ми</w:t>
      </w:r>
      <w:r w:rsidRPr="00105F95">
        <w:rPr>
          <w:rFonts w:ascii="Times New Roman" w:hAnsi="Times New Roman" w:cs="Times New Roman"/>
          <w:sz w:val="24"/>
          <w:szCs w:val="24"/>
        </w:rPr>
        <w:t xml:space="preserve"> компани</w:t>
      </w:r>
      <w:r>
        <w:rPr>
          <w:rFonts w:ascii="Times New Roman" w:hAnsi="Times New Roman" w:cs="Times New Roman"/>
          <w:sz w:val="24"/>
          <w:szCs w:val="24"/>
        </w:rPr>
        <w:t>ями</w:t>
      </w:r>
      <w:r w:rsidRPr="00105F95">
        <w:rPr>
          <w:rFonts w:ascii="Times New Roman" w:hAnsi="Times New Roman" w:cs="Times New Roman"/>
          <w:sz w:val="24"/>
          <w:szCs w:val="24"/>
        </w:rPr>
        <w:t>. На сегодняшний день они в основном работают через российских дистрибьюторов, которые, даже накручивая свои проценты, предлагают счетчики очень дешевые.</w:t>
      </w:r>
    </w:p>
    <w:p w:rsidR="00B84D83" w:rsidRPr="0019742B" w:rsidRDefault="00BB1802" w:rsidP="00B84D83">
      <w:pPr>
        <w:pStyle w:val="2"/>
        <w:pageBreakBefore/>
        <w:spacing w:line="360" w:lineRule="auto"/>
        <w:jc w:val="both"/>
      </w:pPr>
      <w:bookmarkStart w:id="4" w:name="_Toc307824455"/>
      <w:r>
        <w:lastRenderedPageBreak/>
        <w:t xml:space="preserve">Глава 1. </w:t>
      </w:r>
      <w:r w:rsidR="00B84D83" w:rsidRPr="0019742B">
        <w:t>Технологические характеристики исследования</w:t>
      </w:r>
      <w:bookmarkEnd w:id="4"/>
    </w:p>
    <w:p w:rsidR="00B84D83" w:rsidRPr="0019742B" w:rsidRDefault="00B84D83" w:rsidP="00B84D83">
      <w:pPr>
        <w:pStyle w:val="3"/>
      </w:pPr>
      <w:bookmarkStart w:id="5" w:name="_Toc286810402"/>
      <w:bookmarkStart w:id="6" w:name="_Toc286846716"/>
      <w:bookmarkStart w:id="7" w:name="_Toc287004786"/>
      <w:bookmarkStart w:id="8" w:name="_Toc287626819"/>
      <w:bookmarkStart w:id="9" w:name="_Toc287885757"/>
      <w:bookmarkStart w:id="10" w:name="_Toc304193216"/>
      <w:bookmarkStart w:id="11" w:name="_Toc306618670"/>
      <w:bookmarkStart w:id="12" w:name="_Toc307824456"/>
      <w:r w:rsidRPr="0019742B">
        <w:t>Цель исследования</w:t>
      </w:r>
      <w:bookmarkEnd w:id="5"/>
      <w:bookmarkEnd w:id="6"/>
      <w:bookmarkEnd w:id="7"/>
      <w:bookmarkEnd w:id="8"/>
      <w:bookmarkEnd w:id="9"/>
      <w:bookmarkEnd w:id="10"/>
      <w:bookmarkEnd w:id="11"/>
      <w:bookmarkEnd w:id="12"/>
    </w:p>
    <w:p w:rsidR="00B84D83" w:rsidRPr="0019742B" w:rsidRDefault="00B84D83" w:rsidP="00B84D83">
      <w:pPr>
        <w:pStyle w:val="32"/>
      </w:pPr>
      <w:r w:rsidRPr="0019742B">
        <w:t xml:space="preserve">Описать состояние рынка </w:t>
      </w:r>
      <w:r>
        <w:t>счетчиков электроэнергии</w:t>
      </w:r>
      <w:r w:rsidRPr="0019742B">
        <w:t xml:space="preserve"> в России в 2011году.</w:t>
      </w:r>
    </w:p>
    <w:p w:rsidR="00B84D83" w:rsidRPr="0019742B" w:rsidRDefault="00B84D83" w:rsidP="00B84D83">
      <w:pPr>
        <w:pStyle w:val="3"/>
      </w:pPr>
      <w:bookmarkStart w:id="13" w:name="_Toc286810403"/>
      <w:bookmarkStart w:id="14" w:name="_Toc286846717"/>
      <w:bookmarkStart w:id="15" w:name="_Toc287004787"/>
      <w:bookmarkStart w:id="16" w:name="_Toc287626820"/>
      <w:bookmarkStart w:id="17" w:name="_Toc287885758"/>
      <w:bookmarkStart w:id="18" w:name="_Toc304193217"/>
      <w:bookmarkStart w:id="19" w:name="_Toc306618671"/>
      <w:bookmarkStart w:id="20" w:name="_Toc307824457"/>
      <w:r w:rsidRPr="0019742B">
        <w:t>Задачи исследования</w:t>
      </w:r>
      <w:bookmarkEnd w:id="13"/>
      <w:bookmarkEnd w:id="14"/>
      <w:bookmarkEnd w:id="15"/>
      <w:bookmarkEnd w:id="16"/>
      <w:bookmarkEnd w:id="17"/>
      <w:bookmarkEnd w:id="18"/>
      <w:bookmarkEnd w:id="19"/>
      <w:bookmarkEnd w:id="20"/>
    </w:p>
    <w:p w:rsidR="00B84D83" w:rsidRDefault="00B84D83" w:rsidP="00B84D83">
      <w:pPr>
        <w:numPr>
          <w:ilvl w:val="0"/>
          <w:numId w:val="19"/>
        </w:numPr>
        <w:tabs>
          <w:tab w:val="clear" w:pos="360"/>
          <w:tab w:val="num" w:pos="1080"/>
        </w:tabs>
        <w:spacing w:after="0" w:line="360" w:lineRule="auto"/>
        <w:ind w:left="1080"/>
        <w:jc w:val="both"/>
        <w:rPr>
          <w:rFonts w:ascii="Times New Roman" w:hAnsi="Times New Roman" w:cs="Times New Roman"/>
        </w:rPr>
      </w:pPr>
      <w:r>
        <w:rPr>
          <w:rFonts w:ascii="Times New Roman" w:hAnsi="Times New Roman" w:cs="Times New Roman"/>
        </w:rPr>
        <w:t>Описать многообразие счетчиков электроэнергии на российском рынке</w:t>
      </w:r>
    </w:p>
    <w:p w:rsidR="00B84D83" w:rsidRPr="0019742B" w:rsidRDefault="00B84D83" w:rsidP="00B84D83">
      <w:pPr>
        <w:numPr>
          <w:ilvl w:val="0"/>
          <w:numId w:val="19"/>
        </w:numPr>
        <w:tabs>
          <w:tab w:val="clear" w:pos="360"/>
          <w:tab w:val="num" w:pos="1080"/>
        </w:tabs>
        <w:spacing w:after="0" w:line="360" w:lineRule="auto"/>
        <w:ind w:left="1080"/>
        <w:jc w:val="both"/>
        <w:rPr>
          <w:rFonts w:ascii="Times New Roman" w:hAnsi="Times New Roman" w:cs="Times New Roman"/>
        </w:rPr>
      </w:pPr>
      <w:r w:rsidRPr="0019742B">
        <w:rPr>
          <w:rFonts w:ascii="Times New Roman" w:hAnsi="Times New Roman" w:cs="Times New Roman"/>
        </w:rPr>
        <w:t xml:space="preserve">Описать состояние мирового рынка </w:t>
      </w:r>
      <w:r>
        <w:rPr>
          <w:rFonts w:ascii="Times New Roman" w:hAnsi="Times New Roman" w:cs="Times New Roman"/>
        </w:rPr>
        <w:t>счетчиков электроэнергии</w:t>
      </w:r>
    </w:p>
    <w:p w:rsidR="00B84D83" w:rsidRPr="0019742B" w:rsidRDefault="00B84D83" w:rsidP="00B84D83">
      <w:pPr>
        <w:numPr>
          <w:ilvl w:val="0"/>
          <w:numId w:val="19"/>
        </w:numPr>
        <w:tabs>
          <w:tab w:val="clear" w:pos="360"/>
          <w:tab w:val="num" w:pos="1080"/>
        </w:tabs>
        <w:spacing w:after="0" w:line="360" w:lineRule="auto"/>
        <w:ind w:left="1080"/>
        <w:jc w:val="both"/>
        <w:rPr>
          <w:rFonts w:ascii="Times New Roman" w:eastAsia="Calibri" w:hAnsi="Times New Roman" w:cs="Times New Roman"/>
        </w:rPr>
      </w:pPr>
      <w:r w:rsidRPr="0019742B">
        <w:rPr>
          <w:rFonts w:ascii="Times New Roman" w:eastAsia="Calibri" w:hAnsi="Times New Roman" w:cs="Times New Roman"/>
        </w:rPr>
        <w:t xml:space="preserve">Охарактеризовать состояние, основные тенденции и перспективы развития российского рынка </w:t>
      </w:r>
      <w:r>
        <w:rPr>
          <w:rFonts w:ascii="Times New Roman" w:hAnsi="Times New Roman" w:cs="Times New Roman"/>
        </w:rPr>
        <w:t>счетчиков электроэнергии</w:t>
      </w:r>
      <w:r w:rsidRPr="0019742B">
        <w:rPr>
          <w:rFonts w:ascii="Times New Roman" w:eastAsia="Calibri" w:hAnsi="Times New Roman" w:cs="Times New Roman"/>
        </w:rPr>
        <w:t>.</w:t>
      </w:r>
    </w:p>
    <w:p w:rsidR="00B84D83" w:rsidRPr="0019742B" w:rsidRDefault="00B84D83" w:rsidP="00B84D83">
      <w:pPr>
        <w:numPr>
          <w:ilvl w:val="0"/>
          <w:numId w:val="19"/>
        </w:numPr>
        <w:tabs>
          <w:tab w:val="clear" w:pos="360"/>
          <w:tab w:val="num" w:pos="1080"/>
        </w:tabs>
        <w:spacing w:after="0" w:line="360" w:lineRule="auto"/>
        <w:ind w:left="1080"/>
        <w:jc w:val="both"/>
        <w:rPr>
          <w:rFonts w:ascii="Times New Roman" w:eastAsia="Calibri" w:hAnsi="Times New Roman" w:cs="Times New Roman"/>
        </w:rPr>
      </w:pPr>
      <w:r w:rsidRPr="0019742B">
        <w:rPr>
          <w:rFonts w:ascii="Times New Roman" w:eastAsia="Calibri" w:hAnsi="Times New Roman" w:cs="Times New Roman"/>
        </w:rPr>
        <w:t xml:space="preserve">Определить объем российского рынка </w:t>
      </w:r>
      <w:r>
        <w:rPr>
          <w:rFonts w:ascii="Times New Roman" w:hAnsi="Times New Roman" w:cs="Times New Roman"/>
        </w:rPr>
        <w:t>счетчиков электроэнергии</w:t>
      </w:r>
    </w:p>
    <w:p w:rsidR="00B84D83" w:rsidRPr="0019742B" w:rsidRDefault="00B84D83" w:rsidP="00B84D83">
      <w:pPr>
        <w:numPr>
          <w:ilvl w:val="0"/>
          <w:numId w:val="19"/>
        </w:numPr>
        <w:tabs>
          <w:tab w:val="clear" w:pos="360"/>
          <w:tab w:val="num" w:pos="1080"/>
        </w:tabs>
        <w:spacing w:after="0" w:line="360" w:lineRule="auto"/>
        <w:ind w:left="1080"/>
        <w:jc w:val="both"/>
        <w:rPr>
          <w:rFonts w:ascii="Times New Roman" w:eastAsia="Calibri" w:hAnsi="Times New Roman" w:cs="Times New Roman"/>
        </w:rPr>
      </w:pPr>
      <w:r w:rsidRPr="0019742B">
        <w:rPr>
          <w:rFonts w:ascii="Times New Roman" w:eastAsia="Calibri" w:hAnsi="Times New Roman" w:cs="Times New Roman"/>
        </w:rPr>
        <w:t xml:space="preserve">Описать основных </w:t>
      </w:r>
      <w:r w:rsidRPr="0019742B">
        <w:rPr>
          <w:rFonts w:ascii="Times New Roman" w:hAnsi="Times New Roman" w:cs="Times New Roman"/>
        </w:rPr>
        <w:t>производителей</w:t>
      </w:r>
      <w:r>
        <w:rPr>
          <w:rFonts w:ascii="Times New Roman" w:hAnsi="Times New Roman" w:cs="Times New Roman"/>
        </w:rPr>
        <w:t xml:space="preserve"> счетчиков электроэнергии в России</w:t>
      </w:r>
    </w:p>
    <w:p w:rsidR="00B84D83" w:rsidRPr="0019742B" w:rsidRDefault="00B84D83" w:rsidP="00B84D83">
      <w:pPr>
        <w:pStyle w:val="3"/>
        <w:rPr>
          <w:szCs w:val="28"/>
        </w:rPr>
      </w:pPr>
      <w:bookmarkStart w:id="21" w:name="_Toc304193218"/>
      <w:bookmarkStart w:id="22" w:name="_Toc306618672"/>
      <w:bookmarkStart w:id="23" w:name="_Toc307824458"/>
      <w:r w:rsidRPr="0019742B">
        <w:rPr>
          <w:rStyle w:val="20"/>
          <w:rFonts w:eastAsia="Calibri"/>
          <w:b/>
          <w:bCs/>
          <w:sz w:val="27"/>
        </w:rPr>
        <w:t>Объект  исследования</w:t>
      </w:r>
      <w:bookmarkEnd w:id="21"/>
      <w:bookmarkEnd w:id="22"/>
      <w:bookmarkEnd w:id="23"/>
    </w:p>
    <w:p w:rsidR="00B84D83" w:rsidRPr="0019742B" w:rsidRDefault="00B84D83" w:rsidP="00B84D83">
      <w:pPr>
        <w:spacing w:line="360" w:lineRule="auto"/>
        <w:jc w:val="both"/>
        <w:rPr>
          <w:rFonts w:ascii="Times New Roman" w:eastAsia="Calibri" w:hAnsi="Times New Roman" w:cs="Times New Roman"/>
        </w:rPr>
      </w:pPr>
      <w:r w:rsidRPr="0019742B">
        <w:rPr>
          <w:rFonts w:ascii="Times New Roman" w:eastAsia="Calibri" w:hAnsi="Times New Roman" w:cs="Times New Roman"/>
        </w:rPr>
        <w:t xml:space="preserve">Российский рынок </w:t>
      </w:r>
      <w:r>
        <w:rPr>
          <w:rFonts w:ascii="Times New Roman" w:hAnsi="Times New Roman" w:cs="Times New Roman"/>
        </w:rPr>
        <w:t>счетчиков электроэнергии</w:t>
      </w:r>
    </w:p>
    <w:p w:rsidR="00B84D83" w:rsidRPr="0019742B" w:rsidRDefault="00B84D83" w:rsidP="00B84D83">
      <w:pPr>
        <w:pStyle w:val="3"/>
      </w:pPr>
      <w:bookmarkStart w:id="24" w:name="_Toc286810406"/>
      <w:bookmarkStart w:id="25" w:name="_Toc286846720"/>
      <w:bookmarkStart w:id="26" w:name="_Toc287004789"/>
      <w:bookmarkStart w:id="27" w:name="_Toc287626821"/>
      <w:bookmarkStart w:id="28" w:name="_Toc287885759"/>
      <w:bookmarkStart w:id="29" w:name="_Toc304193219"/>
      <w:bookmarkStart w:id="30" w:name="_Toc306618673"/>
      <w:bookmarkStart w:id="31" w:name="_Toc307824459"/>
      <w:r w:rsidRPr="0019742B">
        <w:t>Метод сбора информации</w:t>
      </w:r>
      <w:bookmarkEnd w:id="24"/>
      <w:bookmarkEnd w:id="25"/>
      <w:bookmarkEnd w:id="26"/>
      <w:bookmarkEnd w:id="27"/>
      <w:bookmarkEnd w:id="28"/>
      <w:bookmarkEnd w:id="29"/>
      <w:bookmarkEnd w:id="30"/>
      <w:bookmarkEnd w:id="31"/>
    </w:p>
    <w:p w:rsidR="00B84D83" w:rsidRPr="0019742B" w:rsidRDefault="00B84D83" w:rsidP="00B84D83">
      <w:pPr>
        <w:pStyle w:val="32"/>
      </w:pPr>
      <w:bookmarkStart w:id="32" w:name="_Toc51736050"/>
      <w:r w:rsidRPr="0019742B">
        <w:t xml:space="preserve">Мониторинг материалов печатных и электронных деловых и специализированных изданий, аналитических обзоров рынка; Интернет; материалов маркетинговых и консалтинговых компаний; результаты исследований DISCOVERY </w:t>
      </w:r>
      <w:proofErr w:type="spellStart"/>
      <w:r w:rsidRPr="0019742B">
        <w:t>Re</w:t>
      </w:r>
      <w:bookmarkEnd w:id="32"/>
      <w:smartTag w:uri="urn:schemas-microsoft-com:office:smarttags" w:element="PersonName">
        <w:r w:rsidRPr="0019742B">
          <w:t>s</w:t>
        </w:r>
      </w:smartTag>
      <w:r w:rsidRPr="0019742B">
        <w:t>earch</w:t>
      </w:r>
      <w:proofErr w:type="spellEnd"/>
      <w:r w:rsidRPr="0019742B">
        <w:t xml:space="preserve"> </w:t>
      </w:r>
      <w:proofErr w:type="spellStart"/>
      <w:r w:rsidRPr="0019742B">
        <w:t>Group</w:t>
      </w:r>
      <w:proofErr w:type="spellEnd"/>
      <w:r w:rsidRPr="0019742B">
        <w:t>.</w:t>
      </w:r>
    </w:p>
    <w:p w:rsidR="00B84D83" w:rsidRDefault="00B84D83" w:rsidP="00B84D83">
      <w:pPr>
        <w:pStyle w:val="3"/>
        <w:rPr>
          <w:sz w:val="28"/>
          <w:szCs w:val="28"/>
        </w:rPr>
      </w:pPr>
      <w:bookmarkStart w:id="33" w:name="_Toc306618674"/>
      <w:bookmarkStart w:id="34" w:name="_Toc307824460"/>
      <w:r w:rsidRPr="0019742B">
        <w:t>Метод анализа данных</w:t>
      </w:r>
      <w:bookmarkEnd w:id="33"/>
      <w:bookmarkEnd w:id="34"/>
    </w:p>
    <w:p w:rsidR="00B84D83" w:rsidRPr="0019742B" w:rsidRDefault="00B84D83" w:rsidP="00B84D83">
      <w:pPr>
        <w:pStyle w:val="a3"/>
        <w:spacing w:before="0" w:after="0" w:line="360" w:lineRule="auto"/>
        <w:jc w:val="both"/>
        <w:rPr>
          <w:color w:val="943634"/>
          <w:sz w:val="28"/>
          <w:szCs w:val="28"/>
        </w:rPr>
      </w:pPr>
      <w:proofErr w:type="gramStart"/>
      <w:r w:rsidRPr="0019742B">
        <w:t>Традиционный</w:t>
      </w:r>
      <w:proofErr w:type="gramEnd"/>
      <w:r w:rsidRPr="0019742B">
        <w:t xml:space="preserve"> контент-анализ документов</w:t>
      </w:r>
      <w:r w:rsidRPr="0019742B">
        <w:rPr>
          <w:sz w:val="28"/>
          <w:szCs w:val="28"/>
        </w:rPr>
        <w:t>.</w:t>
      </w:r>
      <w:r w:rsidRPr="0019742B">
        <w:rPr>
          <w:color w:val="943634"/>
          <w:sz w:val="28"/>
          <w:szCs w:val="28"/>
        </w:rPr>
        <w:t xml:space="preserve"> </w:t>
      </w:r>
    </w:p>
    <w:p w:rsidR="00B84D83" w:rsidRPr="0019742B" w:rsidRDefault="00B84D83" w:rsidP="00B84D83">
      <w:pPr>
        <w:pStyle w:val="3"/>
      </w:pPr>
      <w:bookmarkStart w:id="35" w:name="_Toc247938756"/>
      <w:bookmarkStart w:id="36" w:name="_Toc248037291"/>
      <w:bookmarkStart w:id="37" w:name="_Toc287885760"/>
      <w:bookmarkStart w:id="38" w:name="_Toc304193220"/>
      <w:bookmarkStart w:id="39" w:name="_Toc306618675"/>
      <w:bookmarkStart w:id="40" w:name="_Toc307824461"/>
      <w:r w:rsidRPr="0019742B">
        <w:t xml:space="preserve">Информационная </w:t>
      </w:r>
      <w:r>
        <w:t>б</w:t>
      </w:r>
      <w:r w:rsidRPr="0019742B">
        <w:t xml:space="preserve">аза </w:t>
      </w:r>
      <w:r>
        <w:t>и</w:t>
      </w:r>
      <w:r w:rsidRPr="0019742B">
        <w:t>сследования</w:t>
      </w:r>
      <w:bookmarkEnd w:id="35"/>
      <w:bookmarkEnd w:id="36"/>
      <w:bookmarkEnd w:id="37"/>
      <w:bookmarkEnd w:id="38"/>
      <w:bookmarkEnd w:id="39"/>
      <w:bookmarkEnd w:id="40"/>
    </w:p>
    <w:p w:rsidR="00B84D83" w:rsidRPr="0019742B" w:rsidRDefault="00B84D83" w:rsidP="00B84D83">
      <w:pPr>
        <w:pStyle w:val="22"/>
        <w:spacing w:line="360" w:lineRule="auto"/>
        <w:ind w:left="284" w:hanging="40"/>
        <w:contextualSpacing/>
        <w:jc w:val="both"/>
        <w:rPr>
          <w:rFonts w:ascii="Times New Roman" w:eastAsia="Calibri" w:hAnsi="Times New Roman" w:cs="Times New Roman"/>
        </w:rPr>
      </w:pPr>
      <w:r w:rsidRPr="0019742B">
        <w:rPr>
          <w:rFonts w:ascii="Times New Roman" w:eastAsia="Calibri" w:hAnsi="Times New Roman" w:cs="Times New Roman"/>
        </w:rPr>
        <w:t>1.</w:t>
      </w:r>
      <w:r w:rsidRPr="0019742B">
        <w:rPr>
          <w:rFonts w:ascii="Times New Roman" w:eastAsia="Calibri" w:hAnsi="Times New Roman" w:cs="Times New Roman"/>
        </w:rPr>
        <w:tab/>
        <w:t>Печатные и электронные, деловые и специализированные издания.</w:t>
      </w:r>
    </w:p>
    <w:p w:rsidR="00B84D83" w:rsidRPr="0019742B" w:rsidRDefault="00B84D83" w:rsidP="00B84D83">
      <w:pPr>
        <w:pStyle w:val="22"/>
        <w:spacing w:line="360" w:lineRule="auto"/>
        <w:ind w:left="284" w:hanging="40"/>
        <w:contextualSpacing/>
        <w:jc w:val="both"/>
        <w:rPr>
          <w:rFonts w:ascii="Times New Roman" w:eastAsia="Calibri" w:hAnsi="Times New Roman" w:cs="Times New Roman"/>
        </w:rPr>
      </w:pPr>
      <w:r w:rsidRPr="0019742B">
        <w:rPr>
          <w:rFonts w:ascii="Times New Roman" w:eastAsia="Calibri" w:hAnsi="Times New Roman" w:cs="Times New Roman"/>
        </w:rPr>
        <w:t>2.</w:t>
      </w:r>
      <w:r w:rsidRPr="0019742B">
        <w:rPr>
          <w:rFonts w:ascii="Times New Roman" w:eastAsia="Calibri" w:hAnsi="Times New Roman" w:cs="Times New Roman"/>
        </w:rPr>
        <w:tab/>
        <w:t>Ресурсы сети Интернет.</w:t>
      </w:r>
    </w:p>
    <w:p w:rsidR="00B84D83" w:rsidRPr="0019742B" w:rsidRDefault="00B84D83" w:rsidP="00B84D83">
      <w:pPr>
        <w:pStyle w:val="22"/>
        <w:spacing w:line="360" w:lineRule="auto"/>
        <w:ind w:left="284" w:hanging="40"/>
        <w:contextualSpacing/>
        <w:jc w:val="both"/>
        <w:rPr>
          <w:rFonts w:ascii="Times New Roman" w:eastAsia="Calibri" w:hAnsi="Times New Roman" w:cs="Times New Roman"/>
        </w:rPr>
      </w:pPr>
      <w:r w:rsidRPr="0019742B">
        <w:rPr>
          <w:rFonts w:ascii="Times New Roman" w:eastAsia="Calibri" w:hAnsi="Times New Roman" w:cs="Times New Roman"/>
        </w:rPr>
        <w:t>3.</w:t>
      </w:r>
      <w:r w:rsidRPr="0019742B">
        <w:rPr>
          <w:rFonts w:ascii="Times New Roman" w:eastAsia="Calibri" w:hAnsi="Times New Roman" w:cs="Times New Roman"/>
        </w:rPr>
        <w:tab/>
        <w:t>Материалы компаний.</w:t>
      </w:r>
    </w:p>
    <w:p w:rsidR="00B84D83" w:rsidRPr="0019742B" w:rsidRDefault="00B84D83" w:rsidP="00B84D83">
      <w:pPr>
        <w:pStyle w:val="22"/>
        <w:spacing w:line="360" w:lineRule="auto"/>
        <w:ind w:left="284" w:hanging="40"/>
        <w:contextualSpacing/>
        <w:jc w:val="both"/>
        <w:rPr>
          <w:rFonts w:ascii="Times New Roman" w:eastAsia="Calibri" w:hAnsi="Times New Roman" w:cs="Times New Roman"/>
        </w:rPr>
      </w:pPr>
      <w:r w:rsidRPr="0019742B">
        <w:rPr>
          <w:rFonts w:ascii="Times New Roman" w:eastAsia="Calibri" w:hAnsi="Times New Roman" w:cs="Times New Roman"/>
        </w:rPr>
        <w:t>4.</w:t>
      </w:r>
      <w:r w:rsidRPr="0019742B">
        <w:rPr>
          <w:rFonts w:ascii="Times New Roman" w:eastAsia="Calibri" w:hAnsi="Times New Roman" w:cs="Times New Roman"/>
        </w:rPr>
        <w:tab/>
        <w:t>Аналитические обзорные статьи в прессе.</w:t>
      </w:r>
    </w:p>
    <w:p w:rsidR="00B84D83" w:rsidRPr="0019742B" w:rsidRDefault="00B84D83" w:rsidP="00B84D83">
      <w:pPr>
        <w:pStyle w:val="22"/>
        <w:spacing w:line="360" w:lineRule="auto"/>
        <w:ind w:left="284" w:hanging="40"/>
        <w:contextualSpacing/>
        <w:jc w:val="both"/>
        <w:rPr>
          <w:rFonts w:ascii="Times New Roman" w:eastAsia="Calibri" w:hAnsi="Times New Roman" w:cs="Times New Roman"/>
        </w:rPr>
      </w:pPr>
      <w:r w:rsidRPr="0019742B">
        <w:rPr>
          <w:rFonts w:ascii="Times New Roman" w:eastAsia="Calibri" w:hAnsi="Times New Roman" w:cs="Times New Roman"/>
        </w:rPr>
        <w:t>5.</w:t>
      </w:r>
      <w:r w:rsidRPr="0019742B">
        <w:rPr>
          <w:rFonts w:ascii="Times New Roman" w:eastAsia="Calibri" w:hAnsi="Times New Roman" w:cs="Times New Roman"/>
        </w:rPr>
        <w:tab/>
        <w:t>Результаты исследований маркетинговых и консалтинговых агентств.</w:t>
      </w:r>
    </w:p>
    <w:p w:rsidR="00B84D83" w:rsidRPr="0019742B" w:rsidRDefault="00B84D83" w:rsidP="00B84D83">
      <w:pPr>
        <w:pStyle w:val="22"/>
        <w:spacing w:line="360" w:lineRule="auto"/>
        <w:ind w:left="284" w:hanging="40"/>
        <w:contextualSpacing/>
        <w:jc w:val="both"/>
        <w:rPr>
          <w:rFonts w:ascii="Times New Roman" w:eastAsia="Calibri" w:hAnsi="Times New Roman" w:cs="Times New Roman"/>
        </w:rPr>
      </w:pPr>
      <w:r w:rsidRPr="0019742B">
        <w:rPr>
          <w:rFonts w:ascii="Times New Roman" w:eastAsia="Calibri" w:hAnsi="Times New Roman" w:cs="Times New Roman"/>
        </w:rPr>
        <w:t>6.</w:t>
      </w:r>
      <w:r w:rsidRPr="0019742B">
        <w:rPr>
          <w:rFonts w:ascii="Times New Roman" w:eastAsia="Calibri" w:hAnsi="Times New Roman" w:cs="Times New Roman"/>
        </w:rPr>
        <w:tab/>
        <w:t>Экспертные оценки.</w:t>
      </w:r>
    </w:p>
    <w:p w:rsidR="00B84D83" w:rsidRPr="0019742B" w:rsidRDefault="00B84D83" w:rsidP="00B84D83">
      <w:pPr>
        <w:pStyle w:val="22"/>
        <w:spacing w:line="360" w:lineRule="auto"/>
        <w:ind w:left="284" w:hanging="40"/>
        <w:contextualSpacing/>
        <w:jc w:val="both"/>
        <w:rPr>
          <w:rFonts w:ascii="Times New Roman" w:eastAsia="Calibri" w:hAnsi="Times New Roman" w:cs="Times New Roman"/>
        </w:rPr>
      </w:pPr>
      <w:r w:rsidRPr="0019742B">
        <w:rPr>
          <w:rFonts w:ascii="Times New Roman" w:eastAsia="Calibri" w:hAnsi="Times New Roman" w:cs="Times New Roman"/>
        </w:rPr>
        <w:t>7.</w:t>
      </w:r>
      <w:r w:rsidRPr="0019742B">
        <w:rPr>
          <w:rFonts w:ascii="Times New Roman" w:eastAsia="Calibri" w:hAnsi="Times New Roman" w:cs="Times New Roman"/>
        </w:rPr>
        <w:tab/>
        <w:t>Интервью с производителями и другими участниками рынка.</w:t>
      </w:r>
    </w:p>
    <w:p w:rsidR="00B84D83" w:rsidRPr="0019742B" w:rsidRDefault="00B84D83" w:rsidP="00B84D83">
      <w:pPr>
        <w:pStyle w:val="22"/>
        <w:spacing w:line="360" w:lineRule="auto"/>
        <w:ind w:left="284" w:hanging="40"/>
        <w:contextualSpacing/>
        <w:jc w:val="both"/>
        <w:rPr>
          <w:rFonts w:ascii="Times New Roman" w:eastAsia="Calibri" w:hAnsi="Times New Roman" w:cs="Times New Roman"/>
        </w:rPr>
      </w:pPr>
      <w:r w:rsidRPr="0019742B">
        <w:rPr>
          <w:rFonts w:ascii="Times New Roman" w:eastAsia="Calibri" w:hAnsi="Times New Roman" w:cs="Times New Roman"/>
        </w:rPr>
        <w:t>8.</w:t>
      </w:r>
      <w:r w:rsidRPr="0019742B">
        <w:rPr>
          <w:rFonts w:ascii="Times New Roman" w:eastAsia="Calibri" w:hAnsi="Times New Roman" w:cs="Times New Roman"/>
        </w:rPr>
        <w:tab/>
        <w:t>Материалы отраслевых учреждений и базы данных.</w:t>
      </w:r>
    </w:p>
    <w:p w:rsidR="00000F82" w:rsidRPr="00B84D83" w:rsidRDefault="00B84D83" w:rsidP="00B84D83">
      <w:pPr>
        <w:pStyle w:val="22"/>
        <w:spacing w:line="360" w:lineRule="auto"/>
        <w:ind w:left="284" w:hanging="40"/>
        <w:contextualSpacing/>
        <w:jc w:val="both"/>
        <w:rPr>
          <w:rFonts w:ascii="Times New Roman" w:hAnsi="Times New Roman" w:cs="Times New Roman"/>
          <w:lang w:val="en-US"/>
        </w:rPr>
      </w:pPr>
      <w:r w:rsidRPr="0019742B">
        <w:rPr>
          <w:rFonts w:ascii="Times New Roman" w:eastAsia="Calibri" w:hAnsi="Times New Roman" w:cs="Times New Roman"/>
          <w:lang w:val="en-US"/>
        </w:rPr>
        <w:t>9.</w:t>
      </w:r>
      <w:r w:rsidRPr="0019742B">
        <w:rPr>
          <w:rFonts w:ascii="Times New Roman" w:eastAsia="Calibri" w:hAnsi="Times New Roman" w:cs="Times New Roman"/>
          <w:lang w:val="en-US"/>
        </w:rPr>
        <w:tab/>
      </w:r>
      <w:r w:rsidRPr="0019742B">
        <w:rPr>
          <w:rFonts w:ascii="Times New Roman" w:eastAsia="Calibri" w:hAnsi="Times New Roman" w:cs="Times New Roman"/>
        </w:rPr>
        <w:t>Базы</w:t>
      </w:r>
      <w:r w:rsidRPr="0019742B">
        <w:rPr>
          <w:rFonts w:ascii="Times New Roman" w:eastAsia="Calibri" w:hAnsi="Times New Roman" w:cs="Times New Roman"/>
          <w:lang w:val="en-US"/>
        </w:rPr>
        <w:t xml:space="preserve"> </w:t>
      </w:r>
      <w:r w:rsidRPr="0019742B">
        <w:rPr>
          <w:rFonts w:ascii="Times New Roman" w:eastAsia="Calibri" w:hAnsi="Times New Roman" w:cs="Times New Roman"/>
        </w:rPr>
        <w:t>данных</w:t>
      </w:r>
      <w:r w:rsidRPr="0019742B">
        <w:rPr>
          <w:rFonts w:ascii="Times New Roman" w:eastAsia="Calibri" w:hAnsi="Times New Roman" w:cs="Times New Roman"/>
          <w:lang w:val="en-US"/>
        </w:rPr>
        <w:t xml:space="preserve"> Discovery Research Group.</w:t>
      </w:r>
    </w:p>
    <w:p w:rsidR="00D44253" w:rsidRPr="00000F82" w:rsidRDefault="00BB1802" w:rsidP="00000F82">
      <w:pPr>
        <w:pStyle w:val="2"/>
        <w:pageBreakBefore/>
      </w:pPr>
      <w:bookmarkStart w:id="41" w:name="_Toc307824462"/>
      <w:r>
        <w:lastRenderedPageBreak/>
        <w:t xml:space="preserve">Глава 2. </w:t>
      </w:r>
      <w:r w:rsidR="00D44253" w:rsidRPr="00000F82">
        <w:t>Основные сведения</w:t>
      </w:r>
      <w:bookmarkEnd w:id="41"/>
    </w:p>
    <w:p w:rsidR="00FB3116" w:rsidRPr="00000F82" w:rsidRDefault="00FB3116" w:rsidP="009C352B">
      <w:pPr>
        <w:spacing w:before="100" w:beforeAutospacing="1" w:after="100" w:afterAutospacing="1" w:line="360" w:lineRule="auto"/>
        <w:ind w:firstLine="284"/>
        <w:contextualSpacing/>
        <w:jc w:val="both"/>
        <w:rPr>
          <w:rFonts w:ascii="Times New Roman" w:eastAsia="Times New Roman" w:hAnsi="Times New Roman" w:cs="Times New Roman"/>
          <w:sz w:val="24"/>
          <w:szCs w:val="24"/>
          <w:lang w:eastAsia="ru-RU"/>
        </w:rPr>
      </w:pPr>
    </w:p>
    <w:p w:rsidR="00A36BD8" w:rsidRDefault="00BB1802" w:rsidP="00A36BD8">
      <w:pPr>
        <w:pStyle w:val="2"/>
      </w:pPr>
      <w:bookmarkStart w:id="42" w:name="_Toc307824469"/>
      <w:r>
        <w:t>Г</w:t>
      </w:r>
      <w:r w:rsidR="00A36BD8">
        <w:t>л</w:t>
      </w:r>
      <w:r>
        <w:t xml:space="preserve">ава 3. </w:t>
      </w:r>
      <w:r w:rsidR="009C352B" w:rsidRPr="00000F82">
        <w:t>Основные характеристики</w:t>
      </w:r>
      <w:r>
        <w:t xml:space="preserve"> электросчетчиков</w:t>
      </w:r>
      <w:bookmarkStart w:id="43" w:name="_Toc307824473"/>
      <w:bookmarkEnd w:id="42"/>
    </w:p>
    <w:p w:rsidR="00A36BD8" w:rsidRDefault="00A36BD8" w:rsidP="00A36BD8">
      <w:pPr>
        <w:pStyle w:val="2"/>
      </w:pPr>
    </w:p>
    <w:p w:rsidR="002400A1" w:rsidRPr="00000F82" w:rsidRDefault="00BB1802" w:rsidP="00A36BD8">
      <w:pPr>
        <w:pStyle w:val="2"/>
      </w:pPr>
      <w:r>
        <w:t xml:space="preserve">Глава 4. </w:t>
      </w:r>
      <w:r w:rsidR="002400A1" w:rsidRPr="00000F82">
        <w:t>Мировой рынок счетчиков электроэнергии</w:t>
      </w:r>
      <w:bookmarkEnd w:id="43"/>
    </w:p>
    <w:p w:rsidR="009C352B" w:rsidRPr="00000F82" w:rsidRDefault="009C352B" w:rsidP="009C352B">
      <w:pPr>
        <w:pStyle w:val="3"/>
      </w:pPr>
    </w:p>
    <w:p w:rsidR="009C352B" w:rsidRPr="00000F82" w:rsidRDefault="00BB1802" w:rsidP="00C63BD3">
      <w:pPr>
        <w:pStyle w:val="2"/>
        <w:pageBreakBefore/>
      </w:pPr>
      <w:bookmarkStart w:id="44" w:name="_Toc307824474"/>
      <w:r>
        <w:lastRenderedPageBreak/>
        <w:t xml:space="preserve">Глава 5. </w:t>
      </w:r>
      <w:r w:rsidR="009C352B" w:rsidRPr="00000F82">
        <w:t>Основные характеристики российского рынка электросчетчиков</w:t>
      </w:r>
      <w:bookmarkEnd w:id="44"/>
    </w:p>
    <w:p w:rsidR="009C352B" w:rsidRPr="00000F82" w:rsidRDefault="009C352B" w:rsidP="009C352B">
      <w:pPr>
        <w:spacing w:after="0" w:line="360" w:lineRule="auto"/>
        <w:ind w:firstLine="284"/>
        <w:jc w:val="both"/>
        <w:rPr>
          <w:rFonts w:ascii="Times New Roman" w:eastAsia="Times New Roman" w:hAnsi="Times New Roman" w:cs="Times New Roman"/>
          <w:sz w:val="24"/>
          <w:szCs w:val="24"/>
          <w:lang w:eastAsia="ru-RU"/>
        </w:rPr>
      </w:pPr>
      <w:r w:rsidRPr="00000F82">
        <w:rPr>
          <w:rFonts w:ascii="Times New Roman" w:eastAsia="Times New Roman" w:hAnsi="Times New Roman" w:cs="Times New Roman"/>
          <w:sz w:val="24"/>
          <w:szCs w:val="24"/>
          <w:lang w:eastAsia="ru-RU"/>
        </w:rPr>
        <w:t xml:space="preserve">Рынок счетчиков электроэнергии в России носит </w:t>
      </w:r>
      <w:r w:rsidR="00A36BD8">
        <w:rPr>
          <w:rFonts w:ascii="Times New Roman" w:eastAsia="Times New Roman" w:hAnsi="Times New Roman" w:cs="Times New Roman"/>
          <w:sz w:val="24"/>
          <w:szCs w:val="24"/>
          <w:lang w:eastAsia="ru-RU"/>
        </w:rPr>
        <w:t>…</w:t>
      </w:r>
      <w:r w:rsidRPr="00000F82">
        <w:rPr>
          <w:rFonts w:ascii="Times New Roman" w:eastAsia="Times New Roman" w:hAnsi="Times New Roman" w:cs="Times New Roman"/>
          <w:sz w:val="24"/>
          <w:szCs w:val="24"/>
          <w:lang w:eastAsia="ru-RU"/>
        </w:rPr>
        <w:t xml:space="preserve"> характер. Так, на долю 2-х лидирующих предприятий - ОАО «Концерн </w:t>
      </w:r>
      <w:proofErr w:type="spellStart"/>
      <w:r w:rsidRPr="00000F82">
        <w:rPr>
          <w:rFonts w:ascii="Times New Roman" w:eastAsia="Times New Roman" w:hAnsi="Times New Roman" w:cs="Times New Roman"/>
          <w:sz w:val="24"/>
          <w:szCs w:val="24"/>
          <w:lang w:eastAsia="ru-RU"/>
        </w:rPr>
        <w:t>Эргомера</w:t>
      </w:r>
      <w:proofErr w:type="spellEnd"/>
      <w:r w:rsidRPr="00000F82">
        <w:rPr>
          <w:rFonts w:ascii="Times New Roman" w:eastAsia="Times New Roman" w:hAnsi="Times New Roman" w:cs="Times New Roman"/>
          <w:sz w:val="24"/>
          <w:szCs w:val="24"/>
          <w:lang w:eastAsia="ru-RU"/>
        </w:rPr>
        <w:t xml:space="preserve">» </w:t>
      </w:r>
      <w:proofErr w:type="gramStart"/>
      <w:r w:rsidRPr="00000F82">
        <w:rPr>
          <w:rFonts w:ascii="Times New Roman" w:eastAsia="Times New Roman" w:hAnsi="Times New Roman" w:cs="Times New Roman"/>
          <w:sz w:val="24"/>
          <w:szCs w:val="24"/>
          <w:lang w:eastAsia="ru-RU"/>
        </w:rPr>
        <w:t>и ООО</w:t>
      </w:r>
      <w:proofErr w:type="gramEnd"/>
      <w:r w:rsidRPr="00000F82">
        <w:rPr>
          <w:rFonts w:ascii="Times New Roman" w:eastAsia="Times New Roman" w:hAnsi="Times New Roman" w:cs="Times New Roman"/>
          <w:sz w:val="24"/>
          <w:szCs w:val="24"/>
          <w:lang w:eastAsia="ru-RU"/>
        </w:rPr>
        <w:t xml:space="preserve"> «</w:t>
      </w:r>
      <w:proofErr w:type="spellStart"/>
      <w:r w:rsidRPr="00000F82">
        <w:rPr>
          <w:rFonts w:ascii="Times New Roman" w:eastAsia="Times New Roman" w:hAnsi="Times New Roman" w:cs="Times New Roman"/>
          <w:sz w:val="24"/>
          <w:szCs w:val="24"/>
          <w:lang w:eastAsia="ru-RU"/>
        </w:rPr>
        <w:t>Инкотекс</w:t>
      </w:r>
      <w:proofErr w:type="spellEnd"/>
      <w:r w:rsidRPr="00000F82">
        <w:rPr>
          <w:rFonts w:ascii="Times New Roman" w:eastAsia="Times New Roman" w:hAnsi="Times New Roman" w:cs="Times New Roman"/>
          <w:sz w:val="24"/>
          <w:szCs w:val="24"/>
          <w:lang w:eastAsia="ru-RU"/>
        </w:rPr>
        <w:t xml:space="preserve">» приходится </w:t>
      </w:r>
      <w:r w:rsidR="00A36BD8">
        <w:rPr>
          <w:rFonts w:ascii="Times New Roman" w:eastAsia="Times New Roman" w:hAnsi="Times New Roman" w:cs="Times New Roman"/>
          <w:sz w:val="24"/>
          <w:szCs w:val="24"/>
          <w:lang w:eastAsia="ru-RU"/>
        </w:rPr>
        <w:t>….</w:t>
      </w:r>
      <w:r w:rsidRPr="00000F82">
        <w:rPr>
          <w:rFonts w:ascii="Times New Roman" w:eastAsia="Times New Roman" w:hAnsi="Times New Roman" w:cs="Times New Roman"/>
          <w:sz w:val="24"/>
          <w:szCs w:val="24"/>
          <w:lang w:eastAsia="ru-RU"/>
        </w:rPr>
        <w:t xml:space="preserve"> внутреннего рынка счетчиков. При этом</w:t>
      </w:r>
      <w:proofErr w:type="gramStart"/>
      <w:r w:rsidRPr="00000F82">
        <w:rPr>
          <w:rFonts w:ascii="Times New Roman" w:eastAsia="Times New Roman" w:hAnsi="Times New Roman" w:cs="Times New Roman"/>
          <w:sz w:val="24"/>
          <w:szCs w:val="24"/>
          <w:lang w:eastAsia="ru-RU"/>
        </w:rPr>
        <w:t>,</w:t>
      </w:r>
      <w:proofErr w:type="gramEnd"/>
      <w:r w:rsidRPr="00000F82">
        <w:rPr>
          <w:rFonts w:ascii="Times New Roman" w:eastAsia="Times New Roman" w:hAnsi="Times New Roman" w:cs="Times New Roman"/>
          <w:sz w:val="24"/>
          <w:szCs w:val="24"/>
          <w:lang w:eastAsia="ru-RU"/>
        </w:rPr>
        <w:t xml:space="preserve"> в период 2005-2010 гг. наблюда</w:t>
      </w:r>
      <w:r w:rsidR="004622C5">
        <w:rPr>
          <w:rFonts w:ascii="Times New Roman" w:eastAsia="Times New Roman" w:hAnsi="Times New Roman" w:cs="Times New Roman"/>
          <w:sz w:val="24"/>
          <w:szCs w:val="24"/>
          <w:lang w:eastAsia="ru-RU"/>
        </w:rPr>
        <w:t>лась</w:t>
      </w:r>
      <w:r w:rsidRPr="00000F82">
        <w:rPr>
          <w:rFonts w:ascii="Times New Roman" w:eastAsia="Times New Roman" w:hAnsi="Times New Roman" w:cs="Times New Roman"/>
          <w:sz w:val="24"/>
          <w:szCs w:val="24"/>
          <w:lang w:eastAsia="ru-RU"/>
        </w:rPr>
        <w:t xml:space="preserve"> тенденция усиления концентрации производства на рынке счетчиков электроэнергии. </w:t>
      </w:r>
    </w:p>
    <w:p w:rsidR="002400A1" w:rsidRPr="00000F82" w:rsidRDefault="009C352B" w:rsidP="002400A1">
      <w:pPr>
        <w:spacing w:after="0" w:line="360" w:lineRule="auto"/>
        <w:ind w:firstLine="284"/>
        <w:jc w:val="both"/>
      </w:pPr>
      <w:r w:rsidRPr="00000F82">
        <w:rPr>
          <w:rFonts w:ascii="Times New Roman" w:eastAsia="Times New Roman" w:hAnsi="Times New Roman" w:cs="Times New Roman"/>
          <w:sz w:val="24"/>
          <w:szCs w:val="24"/>
          <w:lang w:eastAsia="ru-RU"/>
        </w:rPr>
        <w:t xml:space="preserve">Согласно данным официальной статистики, в период 2006-2008 гг. объем внутреннего производства счетчиков электричества вырос на </w:t>
      </w:r>
      <w:r w:rsidR="00A36BD8">
        <w:rPr>
          <w:rFonts w:ascii="Times New Roman" w:eastAsia="Times New Roman" w:hAnsi="Times New Roman" w:cs="Times New Roman"/>
          <w:sz w:val="24"/>
          <w:szCs w:val="24"/>
          <w:lang w:eastAsia="ru-RU"/>
        </w:rPr>
        <w:t>…</w:t>
      </w:r>
      <w:r w:rsidRPr="00000F82">
        <w:rPr>
          <w:rFonts w:ascii="Times New Roman" w:eastAsia="Times New Roman" w:hAnsi="Times New Roman" w:cs="Times New Roman"/>
          <w:sz w:val="24"/>
          <w:szCs w:val="24"/>
          <w:lang w:eastAsia="ru-RU"/>
        </w:rPr>
        <w:t xml:space="preserve">%. Однако, в 2009 г., произошло падение объемов внутреннего производства на </w:t>
      </w:r>
      <w:r w:rsidR="00A36BD8">
        <w:rPr>
          <w:rFonts w:ascii="Times New Roman" w:eastAsia="Times New Roman" w:hAnsi="Times New Roman" w:cs="Times New Roman"/>
          <w:sz w:val="24"/>
          <w:szCs w:val="24"/>
          <w:lang w:eastAsia="ru-RU"/>
        </w:rPr>
        <w:t>…</w:t>
      </w:r>
      <w:r w:rsidRPr="00000F82">
        <w:rPr>
          <w:rFonts w:ascii="Times New Roman" w:eastAsia="Times New Roman" w:hAnsi="Times New Roman" w:cs="Times New Roman"/>
          <w:sz w:val="24"/>
          <w:szCs w:val="24"/>
          <w:lang w:eastAsia="ru-RU"/>
        </w:rPr>
        <w:t xml:space="preserve">%. Но уже в 2010 году объем внутреннего производства превзошел докризисный максимум </w:t>
      </w:r>
      <w:proofErr w:type="gramStart"/>
      <w:r w:rsidRPr="00000F82">
        <w:rPr>
          <w:rFonts w:ascii="Times New Roman" w:eastAsia="Times New Roman" w:hAnsi="Times New Roman" w:cs="Times New Roman"/>
          <w:sz w:val="24"/>
          <w:szCs w:val="24"/>
          <w:lang w:eastAsia="ru-RU"/>
        </w:rPr>
        <w:t>на</w:t>
      </w:r>
      <w:proofErr w:type="gramEnd"/>
      <w:r w:rsidRPr="00000F82">
        <w:rPr>
          <w:rFonts w:ascii="Times New Roman" w:eastAsia="Times New Roman" w:hAnsi="Times New Roman" w:cs="Times New Roman"/>
          <w:sz w:val="24"/>
          <w:szCs w:val="24"/>
          <w:lang w:eastAsia="ru-RU"/>
        </w:rPr>
        <w:t xml:space="preserve"> </w:t>
      </w:r>
      <w:r w:rsidR="00A36BD8">
        <w:rPr>
          <w:rFonts w:ascii="Times New Roman" w:eastAsia="Times New Roman" w:hAnsi="Times New Roman" w:cs="Times New Roman"/>
          <w:sz w:val="24"/>
          <w:szCs w:val="24"/>
          <w:lang w:eastAsia="ru-RU"/>
        </w:rPr>
        <w:t>…</w:t>
      </w:r>
      <w:r w:rsidRPr="00000F82">
        <w:rPr>
          <w:rFonts w:ascii="Times New Roman" w:eastAsia="Times New Roman" w:hAnsi="Times New Roman" w:cs="Times New Roman"/>
          <w:sz w:val="24"/>
          <w:szCs w:val="24"/>
          <w:lang w:eastAsia="ru-RU"/>
        </w:rPr>
        <w:t>%</w:t>
      </w:r>
      <w:r w:rsidR="002400A1" w:rsidRPr="00000F82">
        <w:rPr>
          <w:rFonts w:ascii="Times New Roman" w:eastAsia="Times New Roman" w:hAnsi="Times New Roman" w:cs="Times New Roman"/>
          <w:sz w:val="24"/>
          <w:szCs w:val="24"/>
          <w:lang w:eastAsia="ru-RU"/>
        </w:rPr>
        <w:t>.</w:t>
      </w:r>
    </w:p>
    <w:p w:rsidR="002400A1" w:rsidRPr="00000F82" w:rsidRDefault="002400A1"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По данным концерна «</w:t>
      </w:r>
      <w:proofErr w:type="spellStart"/>
      <w:r w:rsidRPr="00000F82">
        <w:rPr>
          <w:rFonts w:ascii="Times New Roman" w:hAnsi="Times New Roman" w:cs="Times New Roman"/>
          <w:sz w:val="24"/>
          <w:szCs w:val="24"/>
        </w:rPr>
        <w:t>Энергомера</w:t>
      </w:r>
      <w:proofErr w:type="spellEnd"/>
      <w:r w:rsidRPr="00000F82">
        <w:rPr>
          <w:rFonts w:ascii="Times New Roman" w:hAnsi="Times New Roman" w:cs="Times New Roman"/>
          <w:sz w:val="24"/>
          <w:szCs w:val="24"/>
        </w:rPr>
        <w:t>»</w:t>
      </w:r>
      <w:r w:rsidR="0014682A" w:rsidRPr="00000F82">
        <w:rPr>
          <w:rFonts w:ascii="Times New Roman" w:hAnsi="Times New Roman" w:cs="Times New Roman"/>
          <w:sz w:val="24"/>
          <w:szCs w:val="24"/>
        </w:rPr>
        <w:t>, в</w:t>
      </w:r>
      <w:r w:rsidRPr="00000F82">
        <w:rPr>
          <w:rFonts w:ascii="Times New Roman" w:hAnsi="Times New Roman" w:cs="Times New Roman"/>
          <w:sz w:val="24"/>
          <w:szCs w:val="24"/>
        </w:rPr>
        <w:t xml:space="preserve"> 2010 г. российский рынок счет</w:t>
      </w:r>
      <w:r w:rsidR="0014682A" w:rsidRPr="00000F82">
        <w:rPr>
          <w:rFonts w:ascii="Times New Roman" w:hAnsi="Times New Roman" w:cs="Times New Roman"/>
          <w:sz w:val="24"/>
          <w:szCs w:val="24"/>
        </w:rPr>
        <w:t xml:space="preserve">чиков электроэнергии вырос на 23 % по сравнению с 2009 г. Его емкость составила </w:t>
      </w:r>
      <w:r w:rsidR="00A36BD8">
        <w:rPr>
          <w:rFonts w:ascii="Times New Roman" w:hAnsi="Times New Roman" w:cs="Times New Roman"/>
          <w:sz w:val="24"/>
          <w:szCs w:val="24"/>
        </w:rPr>
        <w:t>…</w:t>
      </w:r>
      <w:r w:rsidR="0014682A" w:rsidRPr="00000F82">
        <w:rPr>
          <w:rFonts w:ascii="Times New Roman" w:hAnsi="Times New Roman" w:cs="Times New Roman"/>
          <w:sz w:val="24"/>
          <w:szCs w:val="24"/>
        </w:rPr>
        <w:t xml:space="preserve"> млн</w:t>
      </w:r>
      <w:r w:rsidRPr="00000F82">
        <w:rPr>
          <w:rFonts w:ascii="Times New Roman" w:hAnsi="Times New Roman" w:cs="Times New Roman"/>
          <w:sz w:val="24"/>
          <w:szCs w:val="24"/>
        </w:rPr>
        <w:t>.</w:t>
      </w:r>
      <w:r w:rsidR="0014682A" w:rsidRPr="00000F82">
        <w:rPr>
          <w:rFonts w:ascii="Times New Roman" w:hAnsi="Times New Roman" w:cs="Times New Roman"/>
          <w:sz w:val="24"/>
          <w:szCs w:val="24"/>
        </w:rPr>
        <w:t xml:space="preserve"> счетчиков. В 2011 г. ожидается рост до </w:t>
      </w:r>
      <w:r w:rsidR="00A36BD8">
        <w:rPr>
          <w:rFonts w:ascii="Times New Roman" w:hAnsi="Times New Roman" w:cs="Times New Roman"/>
          <w:sz w:val="24"/>
          <w:szCs w:val="24"/>
        </w:rPr>
        <w:t>…</w:t>
      </w:r>
      <w:r w:rsidR="0014682A" w:rsidRPr="00000F82">
        <w:rPr>
          <w:rFonts w:ascii="Times New Roman" w:hAnsi="Times New Roman" w:cs="Times New Roman"/>
          <w:sz w:val="24"/>
          <w:szCs w:val="24"/>
        </w:rPr>
        <w:t xml:space="preserve"> </w:t>
      </w:r>
      <w:proofErr w:type="gramStart"/>
      <w:r w:rsidR="0014682A" w:rsidRPr="00000F82">
        <w:rPr>
          <w:rFonts w:ascii="Times New Roman" w:hAnsi="Times New Roman" w:cs="Times New Roman"/>
          <w:sz w:val="24"/>
          <w:szCs w:val="24"/>
        </w:rPr>
        <w:t>млн</w:t>
      </w:r>
      <w:proofErr w:type="gramEnd"/>
      <w:r w:rsidR="0014682A" w:rsidRPr="00000F82">
        <w:rPr>
          <w:rFonts w:ascii="Times New Roman" w:hAnsi="Times New Roman" w:cs="Times New Roman"/>
          <w:sz w:val="24"/>
          <w:szCs w:val="24"/>
        </w:rPr>
        <w:t xml:space="preserve"> шт. счетчиков. </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Важнейшим фактором</w:t>
      </w:r>
      <w:r w:rsidR="002400A1" w:rsidRPr="00000F82">
        <w:rPr>
          <w:rFonts w:ascii="Times New Roman" w:hAnsi="Times New Roman" w:cs="Times New Roman"/>
          <w:sz w:val="24"/>
          <w:szCs w:val="24"/>
        </w:rPr>
        <w:t xml:space="preserve"> роста рынка счетчиков электро</w:t>
      </w:r>
      <w:r w:rsidRPr="00000F82">
        <w:rPr>
          <w:rFonts w:ascii="Times New Roman" w:hAnsi="Times New Roman" w:cs="Times New Roman"/>
          <w:sz w:val="24"/>
          <w:szCs w:val="24"/>
        </w:rPr>
        <w:t xml:space="preserve">энергии в России являются инициативы Правительства РФ в области энергосбережения и </w:t>
      </w:r>
      <w:proofErr w:type="spellStart"/>
      <w:r w:rsidRPr="00000F82">
        <w:rPr>
          <w:rFonts w:ascii="Times New Roman" w:hAnsi="Times New Roman" w:cs="Times New Roman"/>
          <w:sz w:val="24"/>
          <w:szCs w:val="24"/>
        </w:rPr>
        <w:t>энергоэффективности</w:t>
      </w:r>
      <w:proofErr w:type="spellEnd"/>
      <w:r w:rsidRPr="00000F82">
        <w:rPr>
          <w:rFonts w:ascii="Times New Roman" w:hAnsi="Times New Roman" w:cs="Times New Roman"/>
          <w:sz w:val="24"/>
          <w:szCs w:val="24"/>
        </w:rPr>
        <w:t xml:space="preserve">, а также реализация закона № 261 «Об энергосбережении и повышении </w:t>
      </w:r>
      <w:proofErr w:type="spellStart"/>
      <w:r w:rsidRPr="00000F82">
        <w:rPr>
          <w:rFonts w:ascii="Times New Roman" w:hAnsi="Times New Roman" w:cs="Times New Roman"/>
          <w:sz w:val="24"/>
          <w:szCs w:val="24"/>
        </w:rPr>
        <w:t>энергоэффективности</w:t>
      </w:r>
      <w:proofErr w:type="spellEnd"/>
      <w:r w:rsidRPr="00000F82">
        <w:rPr>
          <w:rFonts w:ascii="Times New Roman" w:hAnsi="Times New Roman" w:cs="Times New Roman"/>
          <w:sz w:val="24"/>
          <w:szCs w:val="24"/>
        </w:rPr>
        <w:t xml:space="preserve">…», предписывающего в срок до 2012 г. обеспечить приборным учетом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 потребителей на территории России. Другими факторами, стимулирующими рост рынка счетчиков электроэнергии в РФ, являются:</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 проводимая Правительством РФ коммунальная реформа и развитие коммунальной энергетики;</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плановая замена приборов учета с истекшим сроком службы </w:t>
      </w:r>
      <w:proofErr w:type="gramStart"/>
      <w:r w:rsidRPr="00000F82">
        <w:rPr>
          <w:rFonts w:ascii="Times New Roman" w:hAnsi="Times New Roman" w:cs="Times New Roman"/>
          <w:sz w:val="24"/>
          <w:szCs w:val="24"/>
        </w:rPr>
        <w:t>на</w:t>
      </w:r>
      <w:proofErr w:type="gramEnd"/>
      <w:r w:rsidRPr="00000F82">
        <w:rPr>
          <w:rFonts w:ascii="Times New Roman" w:hAnsi="Times New Roman" w:cs="Times New Roman"/>
          <w:sz w:val="24"/>
          <w:szCs w:val="24"/>
        </w:rPr>
        <w:t xml:space="preserve"> новые;</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дальнейший рост стоимости электроэнергии и повышение значения точного учета с применение интеллектуальных систем (АСКУЭ).</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Благодаря стабильному ежегодному росту спроса рынок приборов уче</w:t>
      </w:r>
      <w:r w:rsidR="002400A1" w:rsidRPr="00000F82">
        <w:rPr>
          <w:rFonts w:ascii="Times New Roman" w:hAnsi="Times New Roman" w:cs="Times New Roman"/>
          <w:sz w:val="24"/>
          <w:szCs w:val="24"/>
        </w:rPr>
        <w:t>та электроэнергии является при</w:t>
      </w:r>
      <w:r w:rsidRPr="00000F82">
        <w:rPr>
          <w:rFonts w:ascii="Times New Roman" w:hAnsi="Times New Roman" w:cs="Times New Roman"/>
          <w:sz w:val="24"/>
          <w:szCs w:val="24"/>
        </w:rPr>
        <w:t>влекательным для бизнеса, что определяет высокий уровень конкуренции. На текущий момент в России насчитывается около 30 производителей приборов учета электроэнергии, совместно занимающ</w:t>
      </w:r>
      <w:r w:rsidR="002400A1" w:rsidRPr="00000F82">
        <w:rPr>
          <w:rFonts w:ascii="Times New Roman" w:hAnsi="Times New Roman" w:cs="Times New Roman"/>
          <w:sz w:val="24"/>
          <w:szCs w:val="24"/>
        </w:rPr>
        <w:t>их более 97 % рынка. Доля зару</w:t>
      </w:r>
      <w:r w:rsidRPr="00000F82">
        <w:rPr>
          <w:rFonts w:ascii="Times New Roman" w:hAnsi="Times New Roman" w:cs="Times New Roman"/>
          <w:sz w:val="24"/>
          <w:szCs w:val="24"/>
        </w:rPr>
        <w:t>бежных компаний на отечественном рынке приборов учета электроэнергии остается незначительной. Основными игрок</w:t>
      </w:r>
      <w:r w:rsidR="002400A1" w:rsidRPr="00000F82">
        <w:rPr>
          <w:rFonts w:ascii="Times New Roman" w:hAnsi="Times New Roman" w:cs="Times New Roman"/>
          <w:sz w:val="24"/>
          <w:szCs w:val="24"/>
        </w:rPr>
        <w:t>ами на рынке счетчиков электро</w:t>
      </w:r>
      <w:r w:rsidRPr="00000F82">
        <w:rPr>
          <w:rFonts w:ascii="Times New Roman" w:hAnsi="Times New Roman" w:cs="Times New Roman"/>
          <w:sz w:val="24"/>
          <w:szCs w:val="24"/>
        </w:rPr>
        <w:t xml:space="preserve">энергии в России являются: </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ОАО «Концерн </w:t>
      </w:r>
      <w:proofErr w:type="spellStart"/>
      <w:r w:rsidRPr="00000F82">
        <w:rPr>
          <w:rFonts w:ascii="Times New Roman" w:hAnsi="Times New Roman" w:cs="Times New Roman"/>
          <w:sz w:val="24"/>
          <w:szCs w:val="24"/>
        </w:rPr>
        <w:t>Энергомера</w:t>
      </w:r>
      <w:proofErr w:type="spellEnd"/>
      <w:r w:rsidRPr="00000F82">
        <w:rPr>
          <w:rFonts w:ascii="Times New Roman" w:hAnsi="Times New Roman" w:cs="Times New Roman"/>
          <w:sz w:val="24"/>
          <w:szCs w:val="24"/>
        </w:rPr>
        <w:t>» (г. Ставрополь);</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w:t>
      </w:r>
      <w:proofErr w:type="spellStart"/>
      <w:r w:rsidRPr="00000F82">
        <w:rPr>
          <w:rFonts w:ascii="Times New Roman" w:hAnsi="Times New Roman" w:cs="Times New Roman"/>
          <w:sz w:val="24"/>
          <w:szCs w:val="24"/>
        </w:rPr>
        <w:t>Инкотекс</w:t>
      </w:r>
      <w:proofErr w:type="spellEnd"/>
      <w:r w:rsidRPr="00000F82">
        <w:rPr>
          <w:rFonts w:ascii="Times New Roman" w:hAnsi="Times New Roman" w:cs="Times New Roman"/>
          <w:sz w:val="24"/>
          <w:szCs w:val="24"/>
        </w:rPr>
        <w:t>» (г. Москва);</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МЗЭП (г. Москва);</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lastRenderedPageBreak/>
        <w:t>• НЗИФ (г. Нижний Новгород).</w:t>
      </w:r>
    </w:p>
    <w:p w:rsidR="00742D61" w:rsidRPr="00000F82" w:rsidRDefault="00742D61" w:rsidP="008D54FB">
      <w:pPr>
        <w:autoSpaceDE w:val="0"/>
        <w:autoSpaceDN w:val="0"/>
        <w:adjustRightInd w:val="0"/>
        <w:spacing w:after="0" w:line="360" w:lineRule="auto"/>
        <w:ind w:firstLine="284"/>
        <w:jc w:val="both"/>
        <w:rPr>
          <w:rFonts w:ascii="Times New Roman" w:hAnsi="Times New Roman" w:cs="Times New Roman"/>
          <w:sz w:val="24"/>
          <w:szCs w:val="24"/>
        </w:rPr>
      </w:pPr>
    </w:p>
    <w:p w:rsidR="0014682A" w:rsidRPr="00000F82" w:rsidRDefault="00742D61" w:rsidP="00742D61">
      <w:pPr>
        <w:pStyle w:val="ad"/>
        <w:rPr>
          <w:rFonts w:ascii="Times New Roman" w:hAnsi="Times New Roman" w:cs="Times New Roman"/>
          <w:color w:val="auto"/>
          <w:sz w:val="24"/>
          <w:szCs w:val="24"/>
        </w:rPr>
      </w:pPr>
      <w:bookmarkStart w:id="45" w:name="_Toc307485001"/>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w:t>
      </w:r>
      <w:r w:rsidR="00B3229A" w:rsidRPr="00000F82">
        <w:rPr>
          <w:color w:val="auto"/>
        </w:rPr>
        <w:fldChar w:fldCharType="end"/>
      </w:r>
      <w:r w:rsidRPr="00000F82">
        <w:rPr>
          <w:color w:val="auto"/>
        </w:rPr>
        <w:t xml:space="preserve">. Емкость российского рынка счетчиков электроэнергии в 2000-2010 гг. и прогноз на 2011-2012 </w:t>
      </w:r>
      <w:proofErr w:type="spellStart"/>
      <w:proofErr w:type="gramStart"/>
      <w:r w:rsidRPr="00000F82">
        <w:rPr>
          <w:color w:val="auto"/>
        </w:rPr>
        <w:t>гг</w:t>
      </w:r>
      <w:proofErr w:type="spellEnd"/>
      <w:proofErr w:type="gramEnd"/>
      <w:r w:rsidRPr="00000F82">
        <w:rPr>
          <w:color w:val="auto"/>
        </w:rPr>
        <w:t>, млн. шт.</w:t>
      </w:r>
      <w:bookmarkEnd w:id="45"/>
    </w:p>
    <w:p w:rsidR="00742D61" w:rsidRDefault="00742D61" w:rsidP="008D54FB">
      <w:pPr>
        <w:autoSpaceDE w:val="0"/>
        <w:autoSpaceDN w:val="0"/>
        <w:adjustRightInd w:val="0"/>
        <w:spacing w:after="0" w:line="360" w:lineRule="auto"/>
        <w:ind w:firstLine="284"/>
        <w:jc w:val="both"/>
        <w:rPr>
          <w:rFonts w:ascii="Times New Roman" w:hAnsi="Times New Roman" w:cs="Times New Roman"/>
          <w:noProof/>
          <w:sz w:val="24"/>
          <w:szCs w:val="24"/>
          <w:lang w:eastAsia="ru-RU"/>
        </w:rPr>
      </w:pPr>
    </w:p>
    <w:p w:rsidR="00A36BD8" w:rsidRDefault="00A36BD8" w:rsidP="008D54FB">
      <w:pPr>
        <w:autoSpaceDE w:val="0"/>
        <w:autoSpaceDN w:val="0"/>
        <w:adjustRightInd w:val="0"/>
        <w:spacing w:after="0" w:line="360" w:lineRule="auto"/>
        <w:ind w:firstLine="284"/>
        <w:jc w:val="both"/>
        <w:rPr>
          <w:rFonts w:ascii="Times New Roman" w:hAnsi="Times New Roman" w:cs="Times New Roman"/>
          <w:noProof/>
          <w:sz w:val="24"/>
          <w:szCs w:val="24"/>
          <w:lang w:eastAsia="ru-RU"/>
        </w:rPr>
      </w:pPr>
    </w:p>
    <w:p w:rsidR="00A36BD8" w:rsidRDefault="00A36BD8" w:rsidP="008D54FB">
      <w:pPr>
        <w:autoSpaceDE w:val="0"/>
        <w:autoSpaceDN w:val="0"/>
        <w:adjustRightInd w:val="0"/>
        <w:spacing w:after="0" w:line="360" w:lineRule="auto"/>
        <w:ind w:firstLine="284"/>
        <w:jc w:val="both"/>
        <w:rPr>
          <w:rFonts w:ascii="Times New Roman" w:hAnsi="Times New Roman" w:cs="Times New Roman"/>
          <w:noProof/>
          <w:sz w:val="24"/>
          <w:szCs w:val="24"/>
          <w:lang w:eastAsia="ru-RU"/>
        </w:rPr>
      </w:pPr>
    </w:p>
    <w:p w:rsidR="00A36BD8" w:rsidRPr="00000F82" w:rsidRDefault="00A36BD8" w:rsidP="008D54FB">
      <w:pPr>
        <w:autoSpaceDE w:val="0"/>
        <w:autoSpaceDN w:val="0"/>
        <w:adjustRightInd w:val="0"/>
        <w:spacing w:after="0" w:line="360" w:lineRule="auto"/>
        <w:ind w:firstLine="284"/>
        <w:jc w:val="both"/>
        <w:rPr>
          <w:rFonts w:ascii="Times New Roman" w:hAnsi="Times New Roman" w:cs="Times New Roman"/>
          <w:sz w:val="24"/>
          <w:szCs w:val="24"/>
        </w:rPr>
      </w:pPr>
    </w:p>
    <w:p w:rsidR="00593E55" w:rsidRPr="00000F82" w:rsidRDefault="00593E55" w:rsidP="00593E55">
      <w:pPr>
        <w:spacing w:after="0" w:line="360" w:lineRule="auto"/>
        <w:ind w:firstLine="284"/>
        <w:jc w:val="both"/>
        <w:rPr>
          <w:rFonts w:ascii="Times New Roman" w:eastAsia="Times New Roman" w:hAnsi="Times New Roman" w:cs="Times New Roman"/>
          <w:sz w:val="24"/>
          <w:szCs w:val="24"/>
          <w:lang w:eastAsia="ru-RU"/>
        </w:rPr>
      </w:pPr>
      <w:r w:rsidRPr="00000F82">
        <w:rPr>
          <w:rFonts w:ascii="Times New Roman" w:eastAsia="Times New Roman" w:hAnsi="Times New Roman" w:cs="Times New Roman"/>
          <w:sz w:val="24"/>
          <w:szCs w:val="24"/>
          <w:lang w:eastAsia="ru-RU"/>
        </w:rPr>
        <w:t xml:space="preserve">Российский рынок приборов учета характеризуется значительной потенциальной емкостью. Суммарная емкость российского рынка приборов учета энергоресурсов оценивается в </w:t>
      </w:r>
      <w:r w:rsidR="00A36BD8">
        <w:rPr>
          <w:rFonts w:ascii="Times New Roman" w:eastAsia="Times New Roman" w:hAnsi="Times New Roman" w:cs="Times New Roman"/>
          <w:sz w:val="24"/>
          <w:szCs w:val="24"/>
          <w:lang w:eastAsia="ru-RU"/>
        </w:rPr>
        <w:t>…</w:t>
      </w:r>
      <w:r w:rsidRPr="00000F82">
        <w:rPr>
          <w:rFonts w:ascii="Times New Roman" w:eastAsia="Times New Roman" w:hAnsi="Times New Roman" w:cs="Times New Roman"/>
          <w:sz w:val="24"/>
          <w:szCs w:val="24"/>
          <w:lang w:eastAsia="ru-RU"/>
        </w:rPr>
        <w:t xml:space="preserve"> млрд. руб.</w:t>
      </w:r>
    </w:p>
    <w:p w:rsidR="00593E55" w:rsidRPr="00000F82" w:rsidRDefault="00593E55" w:rsidP="00593E55">
      <w:pPr>
        <w:spacing w:after="0" w:line="360" w:lineRule="auto"/>
        <w:ind w:firstLine="284"/>
        <w:jc w:val="both"/>
        <w:rPr>
          <w:rFonts w:ascii="Times New Roman" w:eastAsia="Times New Roman" w:hAnsi="Times New Roman" w:cs="Times New Roman"/>
          <w:sz w:val="24"/>
          <w:szCs w:val="24"/>
          <w:lang w:eastAsia="ru-RU"/>
        </w:rPr>
      </w:pPr>
      <w:r w:rsidRPr="00000F82">
        <w:rPr>
          <w:rFonts w:ascii="Times New Roman" w:eastAsia="Times New Roman" w:hAnsi="Times New Roman" w:cs="Times New Roman"/>
          <w:sz w:val="24"/>
          <w:szCs w:val="24"/>
          <w:lang w:eastAsia="ru-RU"/>
        </w:rPr>
        <w:t xml:space="preserve">При этом для достижения </w:t>
      </w:r>
      <w:r w:rsidR="00A36BD8">
        <w:rPr>
          <w:rFonts w:ascii="Times New Roman" w:eastAsia="Times New Roman" w:hAnsi="Times New Roman" w:cs="Times New Roman"/>
          <w:sz w:val="24"/>
          <w:szCs w:val="24"/>
          <w:lang w:eastAsia="ru-RU"/>
        </w:rPr>
        <w:t>…</w:t>
      </w:r>
      <w:proofErr w:type="gramStart"/>
      <w:r w:rsidRPr="00000F82">
        <w:rPr>
          <w:rFonts w:ascii="Times New Roman" w:eastAsia="Times New Roman" w:hAnsi="Times New Roman" w:cs="Times New Roman"/>
          <w:sz w:val="24"/>
          <w:szCs w:val="24"/>
          <w:lang w:eastAsia="ru-RU"/>
        </w:rPr>
        <w:t>%-</w:t>
      </w:r>
      <w:proofErr w:type="gramEnd"/>
      <w:r w:rsidRPr="00000F82">
        <w:rPr>
          <w:rFonts w:ascii="Times New Roman" w:eastAsia="Times New Roman" w:hAnsi="Times New Roman" w:cs="Times New Roman"/>
          <w:sz w:val="24"/>
          <w:szCs w:val="24"/>
          <w:lang w:eastAsia="ru-RU"/>
        </w:rPr>
        <w:t xml:space="preserve">й оснащенности объектов жилого фонда поквартирными приборами учета электроэнергии до 2012 года требуется установить около </w:t>
      </w:r>
      <w:r w:rsidR="00A36BD8">
        <w:rPr>
          <w:rFonts w:ascii="Times New Roman" w:eastAsia="Times New Roman" w:hAnsi="Times New Roman" w:cs="Times New Roman"/>
          <w:sz w:val="24"/>
          <w:szCs w:val="24"/>
          <w:lang w:eastAsia="ru-RU"/>
        </w:rPr>
        <w:t>…</w:t>
      </w:r>
      <w:r w:rsidRPr="00000F82">
        <w:rPr>
          <w:rFonts w:ascii="Times New Roman" w:eastAsia="Times New Roman" w:hAnsi="Times New Roman" w:cs="Times New Roman"/>
          <w:sz w:val="24"/>
          <w:szCs w:val="24"/>
          <w:lang w:eastAsia="ru-RU"/>
        </w:rPr>
        <w:t xml:space="preserve"> млн. электросчетчиков.</w:t>
      </w:r>
    </w:p>
    <w:p w:rsidR="00943B5B" w:rsidRPr="00000F82" w:rsidRDefault="00593E55" w:rsidP="00943B5B">
      <w:pPr>
        <w:spacing w:after="0" w:line="360" w:lineRule="auto"/>
        <w:ind w:firstLine="284"/>
        <w:jc w:val="both"/>
        <w:rPr>
          <w:rFonts w:ascii="Times New Roman" w:eastAsia="Times New Roman" w:hAnsi="Times New Roman" w:cs="Times New Roman"/>
          <w:sz w:val="24"/>
          <w:szCs w:val="24"/>
          <w:lang w:eastAsia="ru-RU"/>
        </w:rPr>
      </w:pPr>
      <w:r w:rsidRPr="00000F82">
        <w:rPr>
          <w:rFonts w:ascii="Times New Roman" w:eastAsia="Times New Roman" w:hAnsi="Times New Roman" w:cs="Times New Roman"/>
          <w:sz w:val="24"/>
          <w:szCs w:val="24"/>
          <w:lang w:eastAsia="ru-RU"/>
        </w:rPr>
        <w:t xml:space="preserve">При этом в рамках реализуемых программ реконструкции жилого фонда одним из приоритетов является оснащение многоквартирных жилых домов общедомовыми приборами учета электроэнергии. По данным Фонда содействия реформированию ЖКХ, по состоянию на март 2011 года оснащенность многоквартирных жилых домов общедомовыми приборами учета электроэнергии составляет </w:t>
      </w:r>
      <w:r w:rsidR="00A36BD8">
        <w:rPr>
          <w:rFonts w:ascii="Times New Roman" w:eastAsia="Times New Roman" w:hAnsi="Times New Roman" w:cs="Times New Roman"/>
          <w:sz w:val="24"/>
          <w:szCs w:val="24"/>
          <w:lang w:eastAsia="ru-RU"/>
        </w:rPr>
        <w:t>…</w:t>
      </w:r>
      <w:r w:rsidRPr="00000F82">
        <w:rPr>
          <w:rFonts w:ascii="Times New Roman" w:eastAsia="Times New Roman" w:hAnsi="Times New Roman" w:cs="Times New Roman"/>
          <w:sz w:val="24"/>
          <w:szCs w:val="24"/>
          <w:lang w:eastAsia="ru-RU"/>
        </w:rPr>
        <w:t>% (</w:t>
      </w:r>
      <w:r w:rsidR="00A36BD8">
        <w:rPr>
          <w:rFonts w:ascii="Times New Roman" w:eastAsia="Times New Roman" w:hAnsi="Times New Roman" w:cs="Times New Roman"/>
          <w:sz w:val="24"/>
          <w:szCs w:val="24"/>
          <w:lang w:eastAsia="ru-RU"/>
        </w:rPr>
        <w:t>…</w:t>
      </w:r>
      <w:r w:rsidRPr="00000F82">
        <w:rPr>
          <w:rFonts w:ascii="Times New Roman" w:eastAsia="Times New Roman" w:hAnsi="Times New Roman" w:cs="Times New Roman"/>
          <w:sz w:val="24"/>
          <w:szCs w:val="24"/>
          <w:lang w:eastAsia="ru-RU"/>
        </w:rPr>
        <w:t xml:space="preserve"> домов).</w:t>
      </w:r>
    </w:p>
    <w:p w:rsidR="00593E55" w:rsidRPr="00000F82" w:rsidRDefault="00593E55" w:rsidP="00742D61">
      <w:pPr>
        <w:pStyle w:val="3"/>
      </w:pPr>
    </w:p>
    <w:p w:rsidR="0014682A" w:rsidRPr="00000F82" w:rsidRDefault="00742D61" w:rsidP="00742D61">
      <w:pPr>
        <w:pStyle w:val="3"/>
      </w:pPr>
      <w:bookmarkStart w:id="46" w:name="_Toc307824475"/>
      <w:r w:rsidRPr="00000F82">
        <w:t>Системы учета электроэнергии</w:t>
      </w:r>
      <w:bookmarkEnd w:id="46"/>
    </w:p>
    <w:p w:rsidR="00943B5B" w:rsidRPr="00000F82" w:rsidRDefault="00943B5B" w:rsidP="00943B5B">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Несмотря на бурный рост производства электронных средств учета электроэнергии, Россия остается страной, где в жилом секторе учет в большинстве случаев ведется традиционным способом - путем "ручного" списывания показаний с индукционного или электронного счетчика. Новые параметры учета электроэнергии (</w:t>
      </w:r>
      <w:proofErr w:type="spellStart"/>
      <w:r w:rsidRPr="00000F82">
        <w:rPr>
          <w:rFonts w:ascii="Times New Roman" w:hAnsi="Times New Roman" w:cs="Times New Roman"/>
          <w:sz w:val="24"/>
          <w:szCs w:val="24"/>
        </w:rPr>
        <w:t>многотарифность</w:t>
      </w:r>
      <w:proofErr w:type="spellEnd"/>
      <w:r w:rsidRPr="00000F82">
        <w:rPr>
          <w:rFonts w:ascii="Times New Roman" w:hAnsi="Times New Roman" w:cs="Times New Roman"/>
          <w:sz w:val="24"/>
          <w:szCs w:val="24"/>
        </w:rPr>
        <w:t xml:space="preserve">, дистанционная передача информации о потреблении, централизованный сбор данных и др.), вошедшие в практику западных </w:t>
      </w:r>
      <w:proofErr w:type="spellStart"/>
      <w:r w:rsidRPr="00000F82">
        <w:rPr>
          <w:rFonts w:ascii="Times New Roman" w:hAnsi="Times New Roman" w:cs="Times New Roman"/>
          <w:sz w:val="24"/>
          <w:szCs w:val="24"/>
        </w:rPr>
        <w:t>энергоснабжающих</w:t>
      </w:r>
      <w:proofErr w:type="spellEnd"/>
      <w:r w:rsidRPr="00000F82">
        <w:rPr>
          <w:rFonts w:ascii="Times New Roman" w:hAnsi="Times New Roman" w:cs="Times New Roman"/>
          <w:sz w:val="24"/>
          <w:szCs w:val="24"/>
        </w:rPr>
        <w:t xml:space="preserve"> компаний, до недавнего времени не были востребованы в России. Но в последние годы ситуация начала меняться.  </w:t>
      </w:r>
    </w:p>
    <w:p w:rsidR="00742D61" w:rsidRPr="00000F82" w:rsidRDefault="0014682A" w:rsidP="00183F3B">
      <w:pPr>
        <w:autoSpaceDE w:val="0"/>
        <w:autoSpaceDN w:val="0"/>
        <w:adjustRightInd w:val="0"/>
        <w:spacing w:after="0" w:line="360" w:lineRule="auto"/>
        <w:ind w:firstLine="284"/>
        <w:jc w:val="both"/>
        <w:rPr>
          <w:rFonts w:ascii="Times New Roman" w:hAnsi="Times New Roman" w:cs="Times New Roman"/>
          <w:b/>
          <w:bCs/>
          <w:sz w:val="24"/>
          <w:szCs w:val="24"/>
        </w:rPr>
      </w:pPr>
      <w:r w:rsidRPr="00000F82">
        <w:rPr>
          <w:rFonts w:ascii="Times New Roman" w:hAnsi="Times New Roman" w:cs="Times New Roman"/>
          <w:sz w:val="24"/>
          <w:szCs w:val="24"/>
        </w:rPr>
        <w:t>Отечественный рынок систем учета электроэнергии является молодым и весьма перспективным. Его развитие началось относительно недавно и связано с выводом на рынок в 70-х гг. ХХ века электронных (статических) приборов учета. Данные приборы позволяли осуществлять не только учет, но и хранение, обработку и передачу информации о потребленной электроэнергии. Долгое время ав</w:t>
      </w:r>
      <w:r w:rsidR="00183F3B" w:rsidRPr="00000F82">
        <w:rPr>
          <w:rFonts w:ascii="Times New Roman" w:hAnsi="Times New Roman" w:cs="Times New Roman"/>
          <w:sz w:val="24"/>
          <w:szCs w:val="24"/>
        </w:rPr>
        <w:t>томатизированные информационно-</w:t>
      </w:r>
      <w:r w:rsidRPr="00000F82">
        <w:rPr>
          <w:rFonts w:ascii="Times New Roman" w:hAnsi="Times New Roman" w:cs="Times New Roman"/>
          <w:sz w:val="24"/>
          <w:szCs w:val="24"/>
        </w:rPr>
        <w:t xml:space="preserve">измерительные системы коммерческого учета электроэнергии (АИИС КУЭ) имели </w:t>
      </w:r>
      <w:r w:rsidRPr="00000F82">
        <w:rPr>
          <w:rFonts w:ascii="Times New Roman" w:hAnsi="Times New Roman" w:cs="Times New Roman"/>
          <w:sz w:val="24"/>
          <w:szCs w:val="24"/>
        </w:rPr>
        <w:lastRenderedPageBreak/>
        <w:t xml:space="preserve">высокую стоимость и применялись только на уровне энергосистем национальных рынков электроэнергии. </w:t>
      </w:r>
    </w:p>
    <w:p w:rsidR="00742D61"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Но в течение последних 10-15 лет в связи с технологическим развитием электроники и резким снижением стоимости электронных компонентов были созданы и выведены на рынок системы учета с достаточно низкой стоимостью точки учета, позволяющие реализовать глобальный автоматизированный учет вс</w:t>
      </w:r>
      <w:r w:rsidR="00742D61" w:rsidRPr="00000F82">
        <w:rPr>
          <w:rFonts w:ascii="Times New Roman" w:hAnsi="Times New Roman" w:cs="Times New Roman"/>
          <w:sz w:val="24"/>
          <w:szCs w:val="24"/>
        </w:rPr>
        <w:t>ех потребителей электроэнергии.</w:t>
      </w:r>
    </w:p>
    <w:p w:rsidR="00742D61"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Еще одним фактором, стимулирующим развитие рынка систем учета электроэнергии, стало решение об оснащении до 2022 г. всех потребителей «умными» счетчиками, включенными в автоматизированные системы учета и управления, принятое в 2009 г. на уровне правитель</w:t>
      </w:r>
      <w:proofErr w:type="gramStart"/>
      <w:r w:rsidRPr="00000F82">
        <w:rPr>
          <w:rFonts w:ascii="Times New Roman" w:hAnsi="Times New Roman" w:cs="Times New Roman"/>
          <w:sz w:val="24"/>
          <w:szCs w:val="24"/>
        </w:rPr>
        <w:t>ств стр</w:t>
      </w:r>
      <w:proofErr w:type="gramEnd"/>
      <w:r w:rsidRPr="00000F82">
        <w:rPr>
          <w:rFonts w:ascii="Times New Roman" w:hAnsi="Times New Roman" w:cs="Times New Roman"/>
          <w:sz w:val="24"/>
          <w:szCs w:val="24"/>
        </w:rPr>
        <w:t xml:space="preserve">ан Европейского Союза. </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На рынке России выделяются 2 основных сегмента рынка систем учета: </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АИИС КУЭ национального уровня</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(оптового рынка электроэнергии);</w:t>
      </w: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АИИС КУЭ розничного, бытового рынка.</w:t>
      </w:r>
    </w:p>
    <w:p w:rsidR="00742D61"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Создание АИИС КУЭ оптового рынка электроэнергии практически завершено, и в настоящее время емкость этого рынка не представляет большого интереса. </w:t>
      </w:r>
    </w:p>
    <w:p w:rsidR="00742D61"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Быстрее всего расте</w:t>
      </w:r>
      <w:r w:rsidR="00742D61" w:rsidRPr="00000F82">
        <w:rPr>
          <w:rFonts w:ascii="Times New Roman" w:hAnsi="Times New Roman" w:cs="Times New Roman"/>
          <w:sz w:val="24"/>
          <w:szCs w:val="24"/>
        </w:rPr>
        <w:t>т рынок АСКУЭ розничного потре</w:t>
      </w:r>
      <w:r w:rsidRPr="00000F82">
        <w:rPr>
          <w:rFonts w:ascii="Times New Roman" w:hAnsi="Times New Roman" w:cs="Times New Roman"/>
          <w:sz w:val="24"/>
          <w:szCs w:val="24"/>
        </w:rPr>
        <w:t>бителя. По оценке</w:t>
      </w:r>
      <w:r w:rsidR="00742D61" w:rsidRPr="00000F82">
        <w:rPr>
          <w:rFonts w:ascii="Times New Roman" w:hAnsi="Times New Roman" w:cs="Times New Roman"/>
          <w:sz w:val="24"/>
          <w:szCs w:val="24"/>
        </w:rPr>
        <w:t xml:space="preserve"> концерна «</w:t>
      </w:r>
      <w:proofErr w:type="spellStart"/>
      <w:r w:rsidR="00742D61" w:rsidRPr="00000F82">
        <w:rPr>
          <w:rFonts w:ascii="Times New Roman" w:hAnsi="Times New Roman" w:cs="Times New Roman"/>
          <w:sz w:val="24"/>
          <w:szCs w:val="24"/>
        </w:rPr>
        <w:t>Энергомера</w:t>
      </w:r>
      <w:proofErr w:type="spellEnd"/>
      <w:r w:rsidR="00742D61" w:rsidRPr="00000F82">
        <w:rPr>
          <w:rFonts w:ascii="Times New Roman" w:hAnsi="Times New Roman" w:cs="Times New Roman"/>
          <w:sz w:val="24"/>
          <w:szCs w:val="24"/>
        </w:rPr>
        <w:t>»</w:t>
      </w:r>
      <w:r w:rsidRPr="00000F82">
        <w:rPr>
          <w:rFonts w:ascii="Times New Roman" w:hAnsi="Times New Roman" w:cs="Times New Roman"/>
          <w:sz w:val="24"/>
          <w:szCs w:val="24"/>
        </w:rPr>
        <w:t>, его емкость в 2010 г. достигла 3 млрд</w:t>
      </w:r>
      <w:r w:rsidR="00742D61" w:rsidRPr="00000F82">
        <w:rPr>
          <w:rFonts w:ascii="Times New Roman" w:hAnsi="Times New Roman" w:cs="Times New Roman"/>
          <w:sz w:val="24"/>
          <w:szCs w:val="24"/>
        </w:rPr>
        <w:t>.</w:t>
      </w:r>
      <w:r w:rsidRPr="00000F82">
        <w:rPr>
          <w:rFonts w:ascii="Times New Roman" w:hAnsi="Times New Roman" w:cs="Times New Roman"/>
          <w:sz w:val="24"/>
          <w:szCs w:val="24"/>
        </w:rPr>
        <w:t xml:space="preserve"> руб., что составляет около 500 тыс. приборов учета с удаленным доступом. Рост по отношению</w:t>
      </w:r>
      <w:r w:rsidR="00742D61" w:rsidRPr="00000F82">
        <w:rPr>
          <w:rFonts w:ascii="Times New Roman" w:hAnsi="Times New Roman" w:cs="Times New Roman"/>
          <w:sz w:val="24"/>
          <w:szCs w:val="24"/>
        </w:rPr>
        <w:t xml:space="preserve"> к 2009 г. составил 20%. В 2011 г. и в перспективе</w:t>
      </w:r>
      <w:r w:rsidRPr="00000F82">
        <w:rPr>
          <w:rFonts w:ascii="Times New Roman" w:hAnsi="Times New Roman" w:cs="Times New Roman"/>
          <w:sz w:val="24"/>
          <w:szCs w:val="24"/>
        </w:rPr>
        <w:t xml:space="preserve"> прогнозиру</w:t>
      </w:r>
      <w:r w:rsidR="00742D61" w:rsidRPr="00000F82">
        <w:rPr>
          <w:rFonts w:ascii="Times New Roman" w:hAnsi="Times New Roman" w:cs="Times New Roman"/>
          <w:sz w:val="24"/>
          <w:szCs w:val="24"/>
        </w:rPr>
        <w:t>ется</w:t>
      </w:r>
      <w:r w:rsidRPr="00000F82">
        <w:rPr>
          <w:rFonts w:ascii="Times New Roman" w:hAnsi="Times New Roman" w:cs="Times New Roman"/>
          <w:sz w:val="24"/>
          <w:szCs w:val="24"/>
        </w:rPr>
        <w:t xml:space="preserve"> рост сегмента АСКУЭ розничного потребителя не менее 20% в год. </w:t>
      </w:r>
      <w:r w:rsidR="00742D61" w:rsidRPr="00000F82">
        <w:rPr>
          <w:rFonts w:ascii="Times New Roman" w:hAnsi="Times New Roman" w:cs="Times New Roman"/>
          <w:sz w:val="24"/>
          <w:szCs w:val="24"/>
        </w:rPr>
        <w:t>Е</w:t>
      </w:r>
      <w:r w:rsidRPr="00000F82">
        <w:rPr>
          <w:rFonts w:ascii="Times New Roman" w:hAnsi="Times New Roman" w:cs="Times New Roman"/>
          <w:sz w:val="24"/>
          <w:szCs w:val="24"/>
        </w:rPr>
        <w:t xml:space="preserve">мкость рынка систем учета в 2011 г. составит 3,7 </w:t>
      </w:r>
      <w:proofErr w:type="gramStart"/>
      <w:r w:rsidRPr="00000F82">
        <w:rPr>
          <w:rFonts w:ascii="Times New Roman" w:hAnsi="Times New Roman" w:cs="Times New Roman"/>
          <w:sz w:val="24"/>
          <w:szCs w:val="24"/>
        </w:rPr>
        <w:t>млрд</w:t>
      </w:r>
      <w:proofErr w:type="gramEnd"/>
      <w:r w:rsidRPr="00000F82">
        <w:rPr>
          <w:rFonts w:ascii="Times New Roman" w:hAnsi="Times New Roman" w:cs="Times New Roman"/>
          <w:sz w:val="24"/>
          <w:szCs w:val="24"/>
        </w:rPr>
        <w:t xml:space="preserve"> руб., в 2012 г. – 4,5 млрд руб. </w:t>
      </w:r>
    </w:p>
    <w:p w:rsidR="00626F10" w:rsidRPr="00000F82" w:rsidRDefault="00742D61" w:rsidP="00183F3B">
      <w:pPr>
        <w:pStyle w:val="ad"/>
        <w:keepNext/>
        <w:rPr>
          <w:rFonts w:ascii="Times New Roman" w:hAnsi="Times New Roman" w:cs="Times New Roman"/>
          <w:color w:val="auto"/>
          <w:sz w:val="24"/>
          <w:szCs w:val="24"/>
        </w:rPr>
      </w:pPr>
      <w:bookmarkStart w:id="47" w:name="_Toc307485002"/>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w:t>
      </w:r>
      <w:r w:rsidR="00B3229A" w:rsidRPr="00000F82">
        <w:rPr>
          <w:color w:val="auto"/>
        </w:rPr>
        <w:fldChar w:fldCharType="end"/>
      </w:r>
      <w:r w:rsidRPr="00000F82">
        <w:rPr>
          <w:color w:val="auto"/>
        </w:rPr>
        <w:t>. Емкость российского рынка АСКУЭ</w:t>
      </w:r>
      <w:r w:rsidR="0063589C" w:rsidRPr="00000F82">
        <w:rPr>
          <w:color w:val="auto"/>
        </w:rPr>
        <w:t xml:space="preserve"> в 2007-2010 гг. и прогноз на 2011-2012гг.</w:t>
      </w:r>
      <w:r w:rsidRPr="00000F82">
        <w:rPr>
          <w:color w:val="auto"/>
        </w:rPr>
        <w:t>, млрд. руб.</w:t>
      </w:r>
      <w:bookmarkEnd w:id="47"/>
    </w:p>
    <w:p w:rsidR="0063589C" w:rsidRDefault="0063589C" w:rsidP="0063589C">
      <w:pPr>
        <w:autoSpaceDE w:val="0"/>
        <w:autoSpaceDN w:val="0"/>
        <w:adjustRightInd w:val="0"/>
        <w:spacing w:after="0" w:line="360" w:lineRule="auto"/>
        <w:jc w:val="both"/>
        <w:rPr>
          <w:rFonts w:ascii="Times New Roman" w:hAnsi="Times New Roman" w:cs="Times New Roman"/>
          <w:sz w:val="24"/>
          <w:szCs w:val="24"/>
        </w:rPr>
      </w:pPr>
    </w:p>
    <w:p w:rsidR="00A36BD8" w:rsidRDefault="00A36BD8" w:rsidP="0063589C">
      <w:pPr>
        <w:autoSpaceDE w:val="0"/>
        <w:autoSpaceDN w:val="0"/>
        <w:adjustRightInd w:val="0"/>
        <w:spacing w:after="0" w:line="360" w:lineRule="auto"/>
        <w:jc w:val="both"/>
        <w:rPr>
          <w:rFonts w:ascii="Times New Roman" w:hAnsi="Times New Roman" w:cs="Times New Roman"/>
          <w:sz w:val="24"/>
          <w:szCs w:val="24"/>
        </w:rPr>
      </w:pPr>
    </w:p>
    <w:p w:rsidR="00A36BD8" w:rsidRDefault="00A36BD8" w:rsidP="0063589C">
      <w:pPr>
        <w:autoSpaceDE w:val="0"/>
        <w:autoSpaceDN w:val="0"/>
        <w:adjustRightInd w:val="0"/>
        <w:spacing w:after="0" w:line="360" w:lineRule="auto"/>
        <w:jc w:val="both"/>
        <w:rPr>
          <w:rFonts w:ascii="Times New Roman" w:hAnsi="Times New Roman" w:cs="Times New Roman"/>
          <w:sz w:val="24"/>
          <w:szCs w:val="24"/>
        </w:rPr>
      </w:pPr>
    </w:p>
    <w:p w:rsidR="00A36BD8" w:rsidRDefault="00A36BD8" w:rsidP="0063589C">
      <w:pPr>
        <w:autoSpaceDE w:val="0"/>
        <w:autoSpaceDN w:val="0"/>
        <w:adjustRightInd w:val="0"/>
        <w:spacing w:after="0" w:line="360" w:lineRule="auto"/>
        <w:jc w:val="both"/>
        <w:rPr>
          <w:rFonts w:ascii="Times New Roman" w:hAnsi="Times New Roman" w:cs="Times New Roman"/>
          <w:sz w:val="24"/>
          <w:szCs w:val="24"/>
        </w:rPr>
      </w:pPr>
    </w:p>
    <w:p w:rsidR="00A36BD8" w:rsidRDefault="00A36BD8" w:rsidP="0063589C">
      <w:pPr>
        <w:autoSpaceDE w:val="0"/>
        <w:autoSpaceDN w:val="0"/>
        <w:adjustRightInd w:val="0"/>
        <w:spacing w:after="0" w:line="360" w:lineRule="auto"/>
        <w:jc w:val="both"/>
        <w:rPr>
          <w:rFonts w:ascii="Times New Roman" w:hAnsi="Times New Roman" w:cs="Times New Roman"/>
          <w:sz w:val="24"/>
          <w:szCs w:val="24"/>
        </w:rPr>
      </w:pPr>
    </w:p>
    <w:p w:rsidR="00A36BD8" w:rsidRDefault="00A36BD8" w:rsidP="0063589C">
      <w:pPr>
        <w:autoSpaceDE w:val="0"/>
        <w:autoSpaceDN w:val="0"/>
        <w:adjustRightInd w:val="0"/>
        <w:spacing w:after="0" w:line="360" w:lineRule="auto"/>
        <w:jc w:val="both"/>
        <w:rPr>
          <w:rFonts w:ascii="Times New Roman" w:hAnsi="Times New Roman" w:cs="Times New Roman"/>
          <w:sz w:val="24"/>
          <w:szCs w:val="24"/>
        </w:rPr>
      </w:pPr>
    </w:p>
    <w:p w:rsidR="00A36BD8" w:rsidRPr="00000F82" w:rsidRDefault="00A36BD8" w:rsidP="0063589C">
      <w:pPr>
        <w:autoSpaceDE w:val="0"/>
        <w:autoSpaceDN w:val="0"/>
        <w:adjustRightInd w:val="0"/>
        <w:spacing w:after="0" w:line="360" w:lineRule="auto"/>
        <w:jc w:val="both"/>
        <w:rPr>
          <w:rFonts w:ascii="Times New Roman" w:hAnsi="Times New Roman" w:cs="Times New Roman"/>
          <w:sz w:val="24"/>
          <w:szCs w:val="24"/>
        </w:rPr>
      </w:pPr>
    </w:p>
    <w:p w:rsidR="0063589C" w:rsidRPr="00000F82" w:rsidRDefault="0063589C" w:rsidP="0063589C">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На рынке систем учета конкуренция более выражена, чем на рынке приборов учета. Так, на рынке России в 2010г. более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компаний предлагали свои решения по автоматизации учета электроэнергии. Основными игроками сегодня являются: </w:t>
      </w:r>
    </w:p>
    <w:p w:rsidR="0063589C" w:rsidRPr="00000F82" w:rsidRDefault="0063589C" w:rsidP="0063589C">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(г. Москва);</w:t>
      </w:r>
    </w:p>
    <w:p w:rsidR="0063589C" w:rsidRPr="00000F82" w:rsidRDefault="00A36BD8" w:rsidP="0063589C">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w:t>
      </w:r>
      <w:r w:rsidR="0063589C" w:rsidRPr="00000F82">
        <w:rPr>
          <w:rFonts w:ascii="Times New Roman" w:hAnsi="Times New Roman" w:cs="Times New Roman"/>
          <w:sz w:val="24"/>
          <w:szCs w:val="24"/>
        </w:rPr>
        <w:t xml:space="preserve"> (г. Владимир);</w:t>
      </w:r>
    </w:p>
    <w:p w:rsidR="0063589C" w:rsidRPr="00000F82" w:rsidRDefault="0063589C" w:rsidP="0063589C">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lastRenderedPageBreak/>
        <w:t xml:space="preserve">• </w:t>
      </w:r>
      <w:r w:rsidR="00A36BD8">
        <w:rPr>
          <w:rFonts w:ascii="Times New Roman" w:hAnsi="Times New Roman" w:cs="Times New Roman"/>
          <w:sz w:val="24"/>
          <w:szCs w:val="24"/>
        </w:rPr>
        <w:t>….</w:t>
      </w:r>
      <w:r w:rsidRPr="00000F82">
        <w:rPr>
          <w:rFonts w:ascii="Times New Roman" w:hAnsi="Times New Roman" w:cs="Times New Roman"/>
          <w:sz w:val="24"/>
          <w:szCs w:val="24"/>
        </w:rPr>
        <w:t>;</w:t>
      </w:r>
    </w:p>
    <w:p w:rsidR="0063589C" w:rsidRPr="00000F82" w:rsidRDefault="0063589C" w:rsidP="0063589C">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(г. Москва);</w:t>
      </w:r>
    </w:p>
    <w:p w:rsidR="0063589C" w:rsidRPr="00000F82" w:rsidRDefault="0063589C" w:rsidP="0063589C">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w:t>
      </w:r>
      <w:r w:rsidR="00A36BD8">
        <w:rPr>
          <w:rFonts w:ascii="Times New Roman" w:hAnsi="Times New Roman" w:cs="Times New Roman"/>
          <w:sz w:val="24"/>
          <w:szCs w:val="24"/>
        </w:rPr>
        <w:t>….</w:t>
      </w:r>
    </w:p>
    <w:p w:rsidR="0063589C" w:rsidRPr="00000F82" w:rsidRDefault="0063589C" w:rsidP="0063589C">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(г. Москва);</w:t>
      </w:r>
    </w:p>
    <w:p w:rsidR="0063589C" w:rsidRPr="00000F82" w:rsidRDefault="0063589C" w:rsidP="0063589C">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w:t>
      </w:r>
      <w:r w:rsidR="00A36BD8">
        <w:rPr>
          <w:rFonts w:ascii="Times New Roman" w:hAnsi="Times New Roman" w:cs="Times New Roman"/>
          <w:sz w:val="24"/>
          <w:szCs w:val="24"/>
        </w:rPr>
        <w:t>…</w:t>
      </w:r>
      <w:r w:rsidRPr="00000F82">
        <w:rPr>
          <w:rFonts w:ascii="Times New Roman" w:hAnsi="Times New Roman" w:cs="Times New Roman"/>
          <w:sz w:val="24"/>
          <w:szCs w:val="24"/>
        </w:rPr>
        <w:t>;</w:t>
      </w:r>
    </w:p>
    <w:p w:rsidR="0063589C" w:rsidRPr="00000F82" w:rsidRDefault="0063589C" w:rsidP="0063589C">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w:t>
      </w:r>
      <w:r w:rsidR="00A36BD8">
        <w:rPr>
          <w:rFonts w:ascii="Times New Roman" w:hAnsi="Times New Roman" w:cs="Times New Roman"/>
          <w:sz w:val="24"/>
          <w:szCs w:val="24"/>
        </w:rPr>
        <w:t>…</w:t>
      </w:r>
      <w:r w:rsidRPr="00000F82">
        <w:rPr>
          <w:rFonts w:ascii="Times New Roman" w:hAnsi="Times New Roman" w:cs="Times New Roman"/>
          <w:sz w:val="24"/>
          <w:szCs w:val="24"/>
        </w:rPr>
        <w:t>.</w:t>
      </w:r>
    </w:p>
    <w:p w:rsidR="0063589C" w:rsidRPr="00000F82" w:rsidRDefault="0063589C" w:rsidP="0063589C">
      <w:pPr>
        <w:autoSpaceDE w:val="0"/>
        <w:autoSpaceDN w:val="0"/>
        <w:adjustRightInd w:val="0"/>
        <w:spacing w:after="0" w:line="360" w:lineRule="auto"/>
        <w:jc w:val="both"/>
        <w:rPr>
          <w:rFonts w:ascii="Times New Roman" w:hAnsi="Times New Roman" w:cs="Times New Roman"/>
          <w:sz w:val="24"/>
          <w:szCs w:val="24"/>
        </w:rPr>
      </w:pPr>
    </w:p>
    <w:p w:rsidR="0014682A" w:rsidRPr="00000F82" w:rsidRDefault="0014682A" w:rsidP="008D54FB">
      <w:pPr>
        <w:autoSpaceDE w:val="0"/>
        <w:autoSpaceDN w:val="0"/>
        <w:adjustRightInd w:val="0"/>
        <w:spacing w:after="0"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Особенностью данной отрасли является отсутствие утвержденных требований к АИИС КУЭ розничного рынка. В связи с этим предлаг</w:t>
      </w:r>
      <w:r w:rsidR="0063589C" w:rsidRPr="00000F82">
        <w:rPr>
          <w:rFonts w:ascii="Times New Roman" w:hAnsi="Times New Roman" w:cs="Times New Roman"/>
          <w:sz w:val="24"/>
          <w:szCs w:val="24"/>
        </w:rPr>
        <w:t>аемые продукты имеют существен</w:t>
      </w:r>
      <w:r w:rsidRPr="00000F82">
        <w:rPr>
          <w:rFonts w:ascii="Times New Roman" w:hAnsi="Times New Roman" w:cs="Times New Roman"/>
          <w:sz w:val="24"/>
          <w:szCs w:val="24"/>
        </w:rPr>
        <w:t xml:space="preserve">но отличающуюся функциональность и в большинстве несовместимы друг с другом. Однако </w:t>
      </w:r>
      <w:proofErr w:type="gramStart"/>
      <w:r w:rsidRPr="00000F82">
        <w:rPr>
          <w:rFonts w:ascii="Times New Roman" w:hAnsi="Times New Roman" w:cs="Times New Roman"/>
          <w:sz w:val="24"/>
          <w:szCs w:val="24"/>
        </w:rPr>
        <w:t>в начале</w:t>
      </w:r>
      <w:proofErr w:type="gramEnd"/>
      <w:r w:rsidRPr="00000F82">
        <w:rPr>
          <w:rFonts w:ascii="Times New Roman" w:hAnsi="Times New Roman" w:cs="Times New Roman"/>
          <w:sz w:val="24"/>
          <w:szCs w:val="24"/>
        </w:rPr>
        <w:t xml:space="preserve"> 2010 г. холдинг МРСК заявил о начале разработки требований к автоматизированным средствам учета, которые будут утверждены на уровне</w:t>
      </w:r>
      <w:r w:rsidR="0063589C" w:rsidRPr="00000F82">
        <w:rPr>
          <w:rFonts w:ascii="Times New Roman" w:hAnsi="Times New Roman" w:cs="Times New Roman"/>
          <w:sz w:val="24"/>
          <w:szCs w:val="24"/>
        </w:rPr>
        <w:t xml:space="preserve"> правительства РФ в статусе на</w:t>
      </w:r>
      <w:r w:rsidRPr="00000F82">
        <w:rPr>
          <w:rFonts w:ascii="Times New Roman" w:hAnsi="Times New Roman" w:cs="Times New Roman"/>
          <w:sz w:val="24"/>
          <w:szCs w:val="24"/>
        </w:rPr>
        <w:t xml:space="preserve">ционального технического регламента. </w:t>
      </w:r>
    </w:p>
    <w:p w:rsidR="0063589C" w:rsidRPr="00000F82" w:rsidRDefault="0063589C" w:rsidP="008D54FB">
      <w:pPr>
        <w:autoSpaceDE w:val="0"/>
        <w:autoSpaceDN w:val="0"/>
        <w:adjustRightInd w:val="0"/>
        <w:spacing w:after="0" w:line="360" w:lineRule="auto"/>
        <w:ind w:firstLine="284"/>
        <w:jc w:val="both"/>
        <w:rPr>
          <w:rFonts w:ascii="Times New Roman" w:hAnsi="Times New Roman" w:cs="Times New Roman"/>
          <w:sz w:val="24"/>
          <w:szCs w:val="24"/>
        </w:rPr>
      </w:pPr>
    </w:p>
    <w:p w:rsidR="0014682A" w:rsidRPr="00000F82" w:rsidRDefault="0063589C" w:rsidP="0063589C">
      <w:pPr>
        <w:pStyle w:val="3"/>
      </w:pPr>
      <w:bookmarkStart w:id="48" w:name="_Toc307824476"/>
      <w:r w:rsidRPr="00000F82">
        <w:t>Метрологическое оборудование для поверки приборов учета электроэнергии.</w:t>
      </w:r>
      <w:bookmarkEnd w:id="48"/>
    </w:p>
    <w:p w:rsidR="0014682A" w:rsidRPr="00000F82" w:rsidRDefault="0014682A" w:rsidP="008D54FB">
      <w:pPr>
        <w:spacing w:line="360" w:lineRule="auto"/>
        <w:ind w:firstLine="284"/>
        <w:jc w:val="both"/>
        <w:rPr>
          <w:rFonts w:ascii="Times New Roman" w:hAnsi="Times New Roman" w:cs="Times New Roman"/>
          <w:b/>
          <w:bCs/>
          <w:sz w:val="24"/>
          <w:szCs w:val="24"/>
        </w:rPr>
      </w:pPr>
      <w:r w:rsidRPr="00000F82">
        <w:rPr>
          <w:rFonts w:ascii="Times New Roman" w:hAnsi="Times New Roman" w:cs="Times New Roman"/>
          <w:sz w:val="24"/>
          <w:szCs w:val="24"/>
        </w:rPr>
        <w:t xml:space="preserve">Последние несколько </w:t>
      </w:r>
      <w:r w:rsidR="0063589C" w:rsidRPr="00000F82">
        <w:rPr>
          <w:rFonts w:ascii="Times New Roman" w:hAnsi="Times New Roman" w:cs="Times New Roman"/>
          <w:sz w:val="24"/>
          <w:szCs w:val="24"/>
        </w:rPr>
        <w:t>лет рынок метрологического обо</w:t>
      </w:r>
      <w:r w:rsidRPr="00000F82">
        <w:rPr>
          <w:rFonts w:ascii="Times New Roman" w:hAnsi="Times New Roman" w:cs="Times New Roman"/>
          <w:sz w:val="24"/>
          <w:szCs w:val="24"/>
        </w:rPr>
        <w:t>рудования для поверки счетчиков электроэнергии имеет тенденцию к снижению емкости. Тем не менее, в 2010г. на рынке наблюдался некоторый рост, обусловленный снижением влияния</w:t>
      </w:r>
      <w:r w:rsidR="0063589C" w:rsidRPr="00000F82">
        <w:rPr>
          <w:rFonts w:ascii="Times New Roman" w:hAnsi="Times New Roman" w:cs="Times New Roman"/>
          <w:sz w:val="24"/>
          <w:szCs w:val="24"/>
        </w:rPr>
        <w:t xml:space="preserve"> мирового экономического кризи</w:t>
      </w:r>
      <w:r w:rsidRPr="00000F82">
        <w:rPr>
          <w:rFonts w:ascii="Times New Roman" w:hAnsi="Times New Roman" w:cs="Times New Roman"/>
          <w:sz w:val="24"/>
          <w:szCs w:val="24"/>
        </w:rPr>
        <w:t xml:space="preserve">са. Емкость рынка удвоилась по сравнению с 2009 г. и составила </w:t>
      </w:r>
      <w:r w:rsidR="00A36BD8">
        <w:rPr>
          <w:rFonts w:ascii="Times New Roman" w:hAnsi="Times New Roman" w:cs="Times New Roman"/>
          <w:sz w:val="24"/>
          <w:szCs w:val="24"/>
        </w:rPr>
        <w:t>…</w:t>
      </w:r>
      <w:proofErr w:type="gramStart"/>
      <w:r w:rsidRPr="00000F82">
        <w:rPr>
          <w:rFonts w:ascii="Times New Roman" w:hAnsi="Times New Roman" w:cs="Times New Roman"/>
          <w:sz w:val="24"/>
          <w:szCs w:val="24"/>
        </w:rPr>
        <w:t>млн</w:t>
      </w:r>
      <w:proofErr w:type="gramEnd"/>
      <w:r w:rsidRPr="00000F82">
        <w:rPr>
          <w:rFonts w:ascii="Times New Roman" w:hAnsi="Times New Roman" w:cs="Times New Roman"/>
          <w:sz w:val="24"/>
          <w:szCs w:val="24"/>
        </w:rPr>
        <w:t xml:space="preserve"> руб. Однако </w:t>
      </w:r>
      <w:r w:rsidR="0063589C" w:rsidRPr="00000F82">
        <w:rPr>
          <w:rFonts w:ascii="Times New Roman" w:hAnsi="Times New Roman" w:cs="Times New Roman"/>
          <w:sz w:val="24"/>
          <w:szCs w:val="24"/>
        </w:rPr>
        <w:t>аналитики компании «</w:t>
      </w:r>
      <w:proofErr w:type="spellStart"/>
      <w:r w:rsidR="0063589C" w:rsidRPr="00000F82">
        <w:rPr>
          <w:rFonts w:ascii="Times New Roman" w:hAnsi="Times New Roman" w:cs="Times New Roman"/>
          <w:sz w:val="24"/>
          <w:szCs w:val="24"/>
        </w:rPr>
        <w:t>Энергомера</w:t>
      </w:r>
      <w:proofErr w:type="spellEnd"/>
      <w:r w:rsidR="0063589C" w:rsidRPr="00000F82">
        <w:rPr>
          <w:rFonts w:ascii="Times New Roman" w:hAnsi="Times New Roman" w:cs="Times New Roman"/>
          <w:sz w:val="24"/>
          <w:szCs w:val="24"/>
        </w:rPr>
        <w:t>»</w:t>
      </w:r>
      <w:r w:rsidRPr="00000F82">
        <w:rPr>
          <w:rFonts w:ascii="Times New Roman" w:hAnsi="Times New Roman" w:cs="Times New Roman"/>
          <w:sz w:val="24"/>
          <w:szCs w:val="24"/>
        </w:rPr>
        <w:t xml:space="preserve"> </w:t>
      </w:r>
      <w:r w:rsidR="0063589C" w:rsidRPr="00000F82">
        <w:rPr>
          <w:rFonts w:ascii="Times New Roman" w:hAnsi="Times New Roman" w:cs="Times New Roman"/>
          <w:sz w:val="24"/>
          <w:szCs w:val="24"/>
        </w:rPr>
        <w:t>полагают</w:t>
      </w:r>
      <w:r w:rsidRPr="00000F82">
        <w:rPr>
          <w:rFonts w:ascii="Times New Roman" w:hAnsi="Times New Roman" w:cs="Times New Roman"/>
          <w:sz w:val="24"/>
          <w:szCs w:val="24"/>
        </w:rPr>
        <w:t xml:space="preserve">, что в будущем рынок </w:t>
      </w:r>
      <w:r w:rsidRPr="00000F82">
        <w:rPr>
          <w:rFonts w:ascii="Times New Roman" w:hAnsi="Times New Roman" w:cs="Times New Roman"/>
          <w:b/>
          <w:bCs/>
          <w:sz w:val="24"/>
          <w:szCs w:val="24"/>
        </w:rPr>
        <w:t xml:space="preserve"> </w:t>
      </w:r>
      <w:r w:rsidRPr="00000F82">
        <w:rPr>
          <w:rFonts w:ascii="Times New Roman" w:hAnsi="Times New Roman" w:cs="Times New Roman"/>
          <w:sz w:val="24"/>
          <w:szCs w:val="24"/>
        </w:rPr>
        <w:t>расти не будет.</w:t>
      </w:r>
      <w:r w:rsidRPr="00000F82">
        <w:rPr>
          <w:rFonts w:ascii="Times New Roman" w:hAnsi="Times New Roman" w:cs="Times New Roman"/>
          <w:b/>
          <w:bCs/>
          <w:sz w:val="24"/>
          <w:szCs w:val="24"/>
        </w:rPr>
        <w:t xml:space="preserve"> </w:t>
      </w:r>
    </w:p>
    <w:p w:rsidR="0063589C" w:rsidRPr="00000F82" w:rsidRDefault="0063589C" w:rsidP="0063589C">
      <w:pPr>
        <w:pStyle w:val="ad"/>
        <w:rPr>
          <w:rFonts w:ascii="Times New Roman" w:hAnsi="Times New Roman" w:cs="Times New Roman"/>
          <w:b w:val="0"/>
          <w:bCs w:val="0"/>
          <w:color w:val="auto"/>
          <w:sz w:val="24"/>
          <w:szCs w:val="24"/>
        </w:rPr>
      </w:pPr>
      <w:bookmarkStart w:id="49" w:name="_Toc307485003"/>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3</w:t>
      </w:r>
      <w:r w:rsidR="00B3229A" w:rsidRPr="00000F82">
        <w:rPr>
          <w:color w:val="auto"/>
        </w:rPr>
        <w:fldChar w:fldCharType="end"/>
      </w:r>
      <w:r w:rsidRPr="00000F82">
        <w:rPr>
          <w:color w:val="auto"/>
        </w:rPr>
        <w:t>.Емкость рынка метрологического оборудования для поверки счетчиков электроэнергии в 200</w:t>
      </w:r>
      <w:r w:rsidR="00B07B1E" w:rsidRPr="00000F82">
        <w:rPr>
          <w:color w:val="auto"/>
        </w:rPr>
        <w:t>5</w:t>
      </w:r>
      <w:r w:rsidRPr="00000F82">
        <w:rPr>
          <w:color w:val="auto"/>
        </w:rPr>
        <w:t>-2010 гг. и прогноз на 2011-20</w:t>
      </w:r>
      <w:r w:rsidR="00B07B1E" w:rsidRPr="00000F82">
        <w:rPr>
          <w:color w:val="auto"/>
        </w:rPr>
        <w:t>12гг.</w:t>
      </w:r>
      <w:r w:rsidRPr="00000F82">
        <w:rPr>
          <w:color w:val="auto"/>
        </w:rPr>
        <w:t>, млн. руб.</w:t>
      </w:r>
      <w:bookmarkEnd w:id="49"/>
    </w:p>
    <w:p w:rsidR="0063589C" w:rsidRDefault="0063589C" w:rsidP="008D54FB">
      <w:pPr>
        <w:spacing w:line="360" w:lineRule="auto"/>
        <w:ind w:firstLine="284"/>
        <w:jc w:val="both"/>
        <w:rPr>
          <w:rFonts w:ascii="Times New Roman" w:hAnsi="Times New Roman" w:cs="Times New Roman"/>
          <w:b/>
          <w:bCs/>
          <w:noProof/>
          <w:sz w:val="24"/>
          <w:szCs w:val="24"/>
          <w:lang w:eastAsia="ru-RU"/>
        </w:rPr>
      </w:pPr>
    </w:p>
    <w:p w:rsidR="00A36BD8" w:rsidRDefault="00A36BD8" w:rsidP="008D54FB">
      <w:pPr>
        <w:spacing w:line="360" w:lineRule="auto"/>
        <w:ind w:firstLine="284"/>
        <w:jc w:val="both"/>
        <w:rPr>
          <w:rFonts w:ascii="Times New Roman" w:hAnsi="Times New Roman" w:cs="Times New Roman"/>
          <w:b/>
          <w:bCs/>
          <w:noProof/>
          <w:sz w:val="24"/>
          <w:szCs w:val="24"/>
          <w:lang w:eastAsia="ru-RU"/>
        </w:rPr>
      </w:pPr>
    </w:p>
    <w:p w:rsidR="00A36BD8" w:rsidRDefault="00A36BD8" w:rsidP="008D54FB">
      <w:pPr>
        <w:spacing w:line="360" w:lineRule="auto"/>
        <w:ind w:firstLine="284"/>
        <w:jc w:val="both"/>
        <w:rPr>
          <w:rFonts w:ascii="Times New Roman" w:hAnsi="Times New Roman" w:cs="Times New Roman"/>
          <w:b/>
          <w:bCs/>
          <w:noProof/>
          <w:sz w:val="24"/>
          <w:szCs w:val="24"/>
          <w:lang w:eastAsia="ru-RU"/>
        </w:rPr>
      </w:pPr>
    </w:p>
    <w:p w:rsidR="00A36BD8" w:rsidRPr="00000F82" w:rsidRDefault="00A36BD8" w:rsidP="008D54FB">
      <w:pPr>
        <w:spacing w:line="360" w:lineRule="auto"/>
        <w:ind w:firstLine="284"/>
        <w:jc w:val="both"/>
        <w:rPr>
          <w:rFonts w:ascii="Times New Roman" w:hAnsi="Times New Roman" w:cs="Times New Roman"/>
          <w:b/>
          <w:bCs/>
          <w:sz w:val="24"/>
          <w:szCs w:val="24"/>
        </w:rPr>
      </w:pPr>
    </w:p>
    <w:p w:rsidR="00A36BD8" w:rsidRDefault="00A36BD8" w:rsidP="008D54FB">
      <w:pPr>
        <w:spacing w:line="360" w:lineRule="auto"/>
        <w:ind w:firstLine="284"/>
        <w:jc w:val="both"/>
        <w:rPr>
          <w:rFonts w:ascii="Times New Roman" w:hAnsi="Times New Roman" w:cs="Times New Roman"/>
          <w:sz w:val="24"/>
          <w:szCs w:val="24"/>
        </w:rPr>
      </w:pPr>
    </w:p>
    <w:p w:rsidR="0063589C" w:rsidRPr="00000F82" w:rsidRDefault="0014682A" w:rsidP="008D54FB">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Прежде </w:t>
      </w:r>
      <w:proofErr w:type="gramStart"/>
      <w:r w:rsidRPr="00000F82">
        <w:rPr>
          <w:rFonts w:ascii="Times New Roman" w:hAnsi="Times New Roman" w:cs="Times New Roman"/>
          <w:sz w:val="24"/>
          <w:szCs w:val="24"/>
        </w:rPr>
        <w:t>всего</w:t>
      </w:r>
      <w:proofErr w:type="gramEnd"/>
      <w:r w:rsidRPr="00000F82">
        <w:rPr>
          <w:rFonts w:ascii="Times New Roman" w:hAnsi="Times New Roman" w:cs="Times New Roman"/>
          <w:sz w:val="24"/>
          <w:szCs w:val="24"/>
        </w:rPr>
        <w:t xml:space="preserve"> это вызвано массовым выводом на рынок приборов учета с </w:t>
      </w:r>
      <w:proofErr w:type="spellStart"/>
      <w:r w:rsidRPr="00000F82">
        <w:rPr>
          <w:rFonts w:ascii="Times New Roman" w:hAnsi="Times New Roman" w:cs="Times New Roman"/>
          <w:sz w:val="24"/>
          <w:szCs w:val="24"/>
        </w:rPr>
        <w:t>межповерочным</w:t>
      </w:r>
      <w:proofErr w:type="spellEnd"/>
      <w:r w:rsidRPr="00000F82">
        <w:rPr>
          <w:rFonts w:ascii="Times New Roman" w:hAnsi="Times New Roman" w:cs="Times New Roman"/>
          <w:sz w:val="24"/>
          <w:szCs w:val="24"/>
        </w:rPr>
        <w:t xml:space="preserve"> интервалом в 16 лет и снижением стоимости</w:t>
      </w:r>
      <w:r w:rsidR="0063589C" w:rsidRPr="00000F82">
        <w:rPr>
          <w:rFonts w:ascii="Times New Roman" w:hAnsi="Times New Roman" w:cs="Times New Roman"/>
          <w:sz w:val="24"/>
          <w:szCs w:val="24"/>
        </w:rPr>
        <w:t xml:space="preserve"> простейших электронных </w:t>
      </w:r>
      <w:r w:rsidR="0063589C" w:rsidRPr="00000F82">
        <w:rPr>
          <w:rFonts w:ascii="Times New Roman" w:hAnsi="Times New Roman" w:cs="Times New Roman"/>
          <w:sz w:val="24"/>
          <w:szCs w:val="24"/>
        </w:rPr>
        <w:lastRenderedPageBreak/>
        <w:t>счетчи</w:t>
      </w:r>
      <w:r w:rsidRPr="00000F82">
        <w:rPr>
          <w:rFonts w:ascii="Times New Roman" w:hAnsi="Times New Roman" w:cs="Times New Roman"/>
          <w:sz w:val="24"/>
          <w:szCs w:val="24"/>
        </w:rPr>
        <w:t xml:space="preserve">ков до уровня стоимости его повторной поверки. Также наблюдается тенденция замены прибора по истечении срока </w:t>
      </w:r>
      <w:proofErr w:type="spellStart"/>
      <w:r w:rsidRPr="00000F82">
        <w:rPr>
          <w:rFonts w:ascii="Times New Roman" w:hAnsi="Times New Roman" w:cs="Times New Roman"/>
          <w:sz w:val="24"/>
          <w:szCs w:val="24"/>
        </w:rPr>
        <w:t>межповерочного</w:t>
      </w:r>
      <w:proofErr w:type="spellEnd"/>
      <w:r w:rsidRPr="00000F82">
        <w:rPr>
          <w:rFonts w:ascii="Times New Roman" w:hAnsi="Times New Roman" w:cs="Times New Roman"/>
          <w:sz w:val="24"/>
          <w:szCs w:val="24"/>
        </w:rPr>
        <w:t xml:space="preserve"> интервала на новый счетчик и, как следствие, снижения потребности в метрологическом оборудовании </w:t>
      </w:r>
      <w:proofErr w:type="gramStart"/>
      <w:r w:rsidRPr="00000F82">
        <w:rPr>
          <w:rFonts w:ascii="Times New Roman" w:hAnsi="Times New Roman" w:cs="Times New Roman"/>
          <w:sz w:val="24"/>
          <w:szCs w:val="24"/>
        </w:rPr>
        <w:t>региона</w:t>
      </w:r>
      <w:r w:rsidR="0063589C" w:rsidRPr="00000F82">
        <w:rPr>
          <w:rFonts w:ascii="Times New Roman" w:hAnsi="Times New Roman" w:cs="Times New Roman"/>
          <w:sz w:val="24"/>
          <w:szCs w:val="24"/>
        </w:rPr>
        <w:t>льных</w:t>
      </w:r>
      <w:proofErr w:type="gramEnd"/>
      <w:r w:rsidR="0063589C" w:rsidRPr="00000F82">
        <w:rPr>
          <w:rFonts w:ascii="Times New Roman" w:hAnsi="Times New Roman" w:cs="Times New Roman"/>
          <w:sz w:val="24"/>
          <w:szCs w:val="24"/>
        </w:rPr>
        <w:t xml:space="preserve"> ЦСМ.</w:t>
      </w:r>
    </w:p>
    <w:p w:rsidR="0063589C" w:rsidRPr="00000F82" w:rsidRDefault="0014682A" w:rsidP="0063589C">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Основными прод</w:t>
      </w:r>
      <w:r w:rsidR="0063589C" w:rsidRPr="00000F82">
        <w:rPr>
          <w:rFonts w:ascii="Times New Roman" w:hAnsi="Times New Roman" w:cs="Times New Roman"/>
          <w:sz w:val="24"/>
          <w:szCs w:val="24"/>
        </w:rPr>
        <w:t>уктовыми сегментами отрасли яв</w:t>
      </w:r>
      <w:r w:rsidRPr="00000F82">
        <w:rPr>
          <w:rFonts w:ascii="Times New Roman" w:hAnsi="Times New Roman" w:cs="Times New Roman"/>
          <w:sz w:val="24"/>
          <w:szCs w:val="24"/>
        </w:rPr>
        <w:t xml:space="preserve">ляются: </w:t>
      </w:r>
    </w:p>
    <w:p w:rsidR="0063589C" w:rsidRPr="00000F82" w:rsidRDefault="0014682A" w:rsidP="0063589C">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 xml:space="preserve">• стационарные установки поверки счетчиков; </w:t>
      </w:r>
    </w:p>
    <w:p w:rsidR="0063589C" w:rsidRPr="00000F82" w:rsidRDefault="0014682A" w:rsidP="0063589C">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 переносное метрологическое оборудование. </w:t>
      </w:r>
    </w:p>
    <w:p w:rsidR="0063589C" w:rsidRPr="00000F82" w:rsidRDefault="0014682A" w:rsidP="0063589C">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Рынок метрологического оборудования для поверки приборов учета эле</w:t>
      </w:r>
      <w:r w:rsidR="0063589C" w:rsidRPr="00000F82">
        <w:rPr>
          <w:rFonts w:ascii="Times New Roman" w:hAnsi="Times New Roman" w:cs="Times New Roman"/>
          <w:sz w:val="24"/>
          <w:szCs w:val="24"/>
        </w:rPr>
        <w:t>ктроэнергии характеризуется до</w:t>
      </w:r>
      <w:r w:rsidRPr="00000F82">
        <w:rPr>
          <w:rFonts w:ascii="Times New Roman" w:hAnsi="Times New Roman" w:cs="Times New Roman"/>
          <w:sz w:val="24"/>
          <w:szCs w:val="24"/>
        </w:rPr>
        <w:t xml:space="preserve">статочно слабой конкурентной средой, что определено рядом особенностей: </w:t>
      </w:r>
    </w:p>
    <w:p w:rsidR="0063589C" w:rsidRPr="00000F82" w:rsidRDefault="0014682A" w:rsidP="0063589C">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 высокие барьеры</w:t>
      </w:r>
      <w:r w:rsidR="0063589C" w:rsidRPr="00000F82">
        <w:rPr>
          <w:rFonts w:ascii="Times New Roman" w:hAnsi="Times New Roman" w:cs="Times New Roman"/>
          <w:sz w:val="24"/>
          <w:szCs w:val="24"/>
        </w:rPr>
        <w:t xml:space="preserve"> для входа – мелкосерийное про</w:t>
      </w:r>
      <w:r w:rsidRPr="00000F82">
        <w:rPr>
          <w:rFonts w:ascii="Times New Roman" w:hAnsi="Times New Roman" w:cs="Times New Roman"/>
          <w:sz w:val="24"/>
          <w:szCs w:val="24"/>
        </w:rPr>
        <w:t xml:space="preserve">изводство технически сложной продукции предъявляет высокие требования к уровню квалификации персонала и требует больших затрат на разработку и поддержание производства; </w:t>
      </w:r>
    </w:p>
    <w:p w:rsidR="0063589C" w:rsidRPr="00000F82" w:rsidRDefault="0014682A" w:rsidP="0063589C">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 производство</w:t>
      </w:r>
      <w:r w:rsidR="0063589C" w:rsidRPr="00000F82">
        <w:rPr>
          <w:rFonts w:ascii="Times New Roman" w:hAnsi="Times New Roman" w:cs="Times New Roman"/>
          <w:sz w:val="24"/>
          <w:szCs w:val="24"/>
        </w:rPr>
        <w:t xml:space="preserve"> имеет очень высокую концентра</w:t>
      </w:r>
      <w:r w:rsidRPr="00000F82">
        <w:rPr>
          <w:rFonts w:ascii="Times New Roman" w:hAnsi="Times New Roman" w:cs="Times New Roman"/>
          <w:sz w:val="24"/>
          <w:szCs w:val="24"/>
        </w:rPr>
        <w:t xml:space="preserve">цию; </w:t>
      </w:r>
    </w:p>
    <w:p w:rsidR="0063589C" w:rsidRPr="00000F82" w:rsidRDefault="0014682A" w:rsidP="0063589C">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 рынок во много</w:t>
      </w:r>
      <w:r w:rsidR="0063589C" w:rsidRPr="00000F82">
        <w:rPr>
          <w:rFonts w:ascii="Times New Roman" w:hAnsi="Times New Roman" w:cs="Times New Roman"/>
          <w:sz w:val="24"/>
          <w:szCs w:val="24"/>
        </w:rPr>
        <w:t>м зависит от нормативного регу</w:t>
      </w:r>
      <w:r w:rsidRPr="00000F82">
        <w:rPr>
          <w:rFonts w:ascii="Times New Roman" w:hAnsi="Times New Roman" w:cs="Times New Roman"/>
          <w:sz w:val="24"/>
          <w:szCs w:val="24"/>
        </w:rPr>
        <w:t xml:space="preserve">лирования. </w:t>
      </w:r>
    </w:p>
    <w:p w:rsidR="00626F10" w:rsidRPr="00000F82" w:rsidRDefault="00626F10" w:rsidP="00D71DB8">
      <w:pPr>
        <w:rPr>
          <w:b/>
          <w:bCs/>
        </w:rPr>
      </w:pPr>
    </w:p>
    <w:p w:rsidR="0014682A" w:rsidRPr="00000F82" w:rsidRDefault="0014682A" w:rsidP="00D71DB8">
      <w:pPr>
        <w:rPr>
          <w:b/>
          <w:bCs/>
        </w:rPr>
      </w:pPr>
    </w:p>
    <w:p w:rsidR="0014682A" w:rsidRPr="00000F82" w:rsidRDefault="00BB1802" w:rsidP="00190A80">
      <w:pPr>
        <w:pStyle w:val="2"/>
        <w:pageBreakBefore/>
      </w:pPr>
      <w:bookmarkStart w:id="50" w:name="_Toc307824477"/>
      <w:r>
        <w:lastRenderedPageBreak/>
        <w:t xml:space="preserve">Глава 6. </w:t>
      </w:r>
      <w:r w:rsidR="008D54FB" w:rsidRPr="00000F82">
        <w:t>Крупнейшие российские производители</w:t>
      </w:r>
      <w:bookmarkEnd w:id="50"/>
    </w:p>
    <w:p w:rsidR="00D93670" w:rsidRPr="00000F82" w:rsidRDefault="00BB1802" w:rsidP="007B1E93">
      <w:pPr>
        <w:pStyle w:val="2"/>
        <w:pageBreakBefore/>
      </w:pPr>
      <w:bookmarkStart w:id="51" w:name="_Toc307824486"/>
      <w:r>
        <w:lastRenderedPageBreak/>
        <w:t xml:space="preserve">Глава 7. </w:t>
      </w:r>
      <w:r w:rsidR="00993582" w:rsidRPr="00000F82">
        <w:t>Основные события отрасли</w:t>
      </w:r>
      <w:bookmarkEnd w:id="51"/>
    </w:p>
    <w:p w:rsidR="00EC5F02" w:rsidRPr="00000F82" w:rsidRDefault="00EC5F02" w:rsidP="00D93670">
      <w:pPr>
        <w:spacing w:after="0" w:line="360" w:lineRule="auto"/>
        <w:ind w:firstLine="284"/>
        <w:jc w:val="both"/>
        <w:rPr>
          <w:rFonts w:ascii="Times New Roman" w:eastAsia="Times New Roman" w:hAnsi="Times New Roman" w:cs="Times New Roman"/>
          <w:b/>
          <w:sz w:val="24"/>
          <w:szCs w:val="24"/>
          <w:lang w:eastAsia="ru-RU"/>
        </w:rPr>
      </w:pPr>
      <w:r w:rsidRPr="00000F82">
        <w:rPr>
          <w:rFonts w:ascii="Times New Roman" w:eastAsia="Times New Roman" w:hAnsi="Times New Roman" w:cs="Times New Roman"/>
          <w:b/>
          <w:bCs/>
          <w:sz w:val="24"/>
          <w:szCs w:val="24"/>
          <w:lang w:eastAsia="ru-RU"/>
        </w:rPr>
        <w:t>АФК «Система» и «</w:t>
      </w:r>
      <w:proofErr w:type="spellStart"/>
      <w:r w:rsidRPr="00000F82">
        <w:rPr>
          <w:rFonts w:ascii="Times New Roman" w:eastAsia="Times New Roman" w:hAnsi="Times New Roman" w:cs="Times New Roman"/>
          <w:b/>
          <w:bCs/>
          <w:sz w:val="24"/>
          <w:szCs w:val="24"/>
          <w:lang w:eastAsia="ru-RU"/>
        </w:rPr>
        <w:t>Роснано</w:t>
      </w:r>
      <w:proofErr w:type="spellEnd"/>
      <w:r w:rsidRPr="00000F82">
        <w:rPr>
          <w:rFonts w:ascii="Times New Roman" w:eastAsia="Times New Roman" w:hAnsi="Times New Roman" w:cs="Times New Roman"/>
          <w:b/>
          <w:bCs/>
          <w:sz w:val="24"/>
          <w:szCs w:val="24"/>
          <w:lang w:eastAsia="ru-RU"/>
        </w:rPr>
        <w:t>» создают рынок сбыта для российской микроэлектроники объемом минимум в $4 млрд.</w:t>
      </w:r>
    </w:p>
    <w:p w:rsidR="00D93670" w:rsidRPr="00000F82" w:rsidRDefault="00EC5F02" w:rsidP="00D93670">
      <w:pPr>
        <w:spacing w:after="0" w:line="360" w:lineRule="auto"/>
        <w:ind w:firstLine="284"/>
        <w:jc w:val="both"/>
        <w:rPr>
          <w:rFonts w:ascii="Times New Roman" w:eastAsia="Times New Roman" w:hAnsi="Times New Roman" w:cs="Times New Roman"/>
          <w:sz w:val="24"/>
          <w:szCs w:val="24"/>
          <w:lang w:eastAsia="ru-RU"/>
        </w:rPr>
      </w:pPr>
      <w:r w:rsidRPr="00000F82">
        <w:rPr>
          <w:rFonts w:ascii="Times New Roman" w:eastAsia="Times New Roman" w:hAnsi="Times New Roman" w:cs="Times New Roman"/>
          <w:bCs/>
          <w:sz w:val="24"/>
          <w:szCs w:val="24"/>
          <w:lang w:eastAsia="ru-RU"/>
        </w:rPr>
        <w:t xml:space="preserve">Они могут стать участниками госпрограммы оснащения российских квартир системами учета воды, газа и электричества – разработать такую программу предлагает Фонд содействия реформированию </w:t>
      </w:r>
      <w:proofErr w:type="spellStart"/>
      <w:r w:rsidRPr="00000F82">
        <w:rPr>
          <w:rFonts w:ascii="Times New Roman" w:eastAsia="Times New Roman" w:hAnsi="Times New Roman" w:cs="Times New Roman"/>
          <w:bCs/>
          <w:sz w:val="24"/>
          <w:szCs w:val="24"/>
          <w:lang w:eastAsia="ru-RU"/>
        </w:rPr>
        <w:t>жилищнокоммунального</w:t>
      </w:r>
      <w:proofErr w:type="spellEnd"/>
      <w:r w:rsidRPr="00000F82">
        <w:rPr>
          <w:rFonts w:ascii="Times New Roman" w:eastAsia="Times New Roman" w:hAnsi="Times New Roman" w:cs="Times New Roman"/>
          <w:bCs/>
          <w:sz w:val="24"/>
          <w:szCs w:val="24"/>
          <w:lang w:eastAsia="ru-RU"/>
        </w:rPr>
        <w:t xml:space="preserve"> хозяйства.</w:t>
      </w:r>
    </w:p>
    <w:p w:rsidR="00EC5F02" w:rsidRPr="00000F82" w:rsidRDefault="00EC5F02" w:rsidP="00D93670">
      <w:pPr>
        <w:spacing w:after="0" w:line="360" w:lineRule="auto"/>
        <w:ind w:firstLine="284"/>
        <w:jc w:val="both"/>
        <w:rPr>
          <w:rFonts w:ascii="Times New Roman" w:eastAsia="Times New Roman" w:hAnsi="Times New Roman" w:cs="Times New Roman"/>
          <w:sz w:val="24"/>
          <w:szCs w:val="24"/>
          <w:lang w:eastAsia="ru-RU"/>
        </w:rPr>
      </w:pPr>
      <w:r w:rsidRPr="00000F82">
        <w:rPr>
          <w:rFonts w:ascii="Times New Roman" w:hAnsi="Times New Roman" w:cs="Times New Roman"/>
          <w:sz w:val="24"/>
          <w:szCs w:val="24"/>
        </w:rPr>
        <w:t xml:space="preserve">В России нужно организовать производство систем беспроводного </w:t>
      </w:r>
      <w:proofErr w:type="gramStart"/>
      <w:r w:rsidRPr="00000F82">
        <w:rPr>
          <w:rFonts w:ascii="Times New Roman" w:hAnsi="Times New Roman" w:cs="Times New Roman"/>
          <w:sz w:val="24"/>
          <w:szCs w:val="24"/>
        </w:rPr>
        <w:t>контроля за</w:t>
      </w:r>
      <w:proofErr w:type="gramEnd"/>
      <w:r w:rsidRPr="00000F82">
        <w:rPr>
          <w:rFonts w:ascii="Times New Roman" w:hAnsi="Times New Roman" w:cs="Times New Roman"/>
          <w:sz w:val="24"/>
          <w:szCs w:val="24"/>
        </w:rPr>
        <w:t xml:space="preserve"> расходом</w:t>
      </w:r>
      <w:r w:rsidR="003B2EB7" w:rsidRPr="00000F82">
        <w:rPr>
          <w:rFonts w:ascii="Times New Roman" w:hAnsi="Times New Roman" w:cs="Times New Roman"/>
          <w:sz w:val="24"/>
          <w:szCs w:val="24"/>
        </w:rPr>
        <w:t xml:space="preserve"> </w:t>
      </w:r>
      <w:r w:rsidRPr="00000F82">
        <w:rPr>
          <w:rFonts w:ascii="Times New Roman" w:eastAsia="Times New Roman" w:hAnsi="Times New Roman" w:cs="Times New Roman"/>
          <w:sz w:val="24"/>
          <w:szCs w:val="24"/>
          <w:lang w:eastAsia="ru-RU"/>
        </w:rPr>
        <w:t>электричества, газа, воды и т. п., считает Фонд содействия реформированию ЖКХ.</w:t>
      </w:r>
      <w:r w:rsidR="003B2EB7" w:rsidRPr="00000F82">
        <w:rPr>
          <w:rFonts w:ascii="Times New Roman" w:eastAsia="Times New Roman" w:hAnsi="Times New Roman" w:cs="Times New Roman"/>
          <w:sz w:val="24"/>
          <w:szCs w:val="24"/>
          <w:lang w:eastAsia="ru-RU"/>
        </w:rPr>
        <w:t xml:space="preserve"> </w:t>
      </w:r>
    </w:p>
    <w:p w:rsidR="003B2EB7" w:rsidRPr="00000F82" w:rsidRDefault="00D93670" w:rsidP="00D93670">
      <w:pPr>
        <w:spacing w:after="0" w:line="360" w:lineRule="auto"/>
        <w:ind w:firstLine="284"/>
        <w:jc w:val="both"/>
        <w:rPr>
          <w:rFonts w:ascii="Times New Roman" w:eastAsia="Times New Roman" w:hAnsi="Times New Roman" w:cs="Times New Roman"/>
          <w:sz w:val="24"/>
          <w:szCs w:val="24"/>
          <w:lang w:eastAsia="ru-RU"/>
        </w:rPr>
      </w:pPr>
      <w:r w:rsidRPr="00000F82">
        <w:rPr>
          <w:rFonts w:ascii="Times New Roman" w:hAnsi="Times New Roman" w:cs="Times New Roman"/>
          <w:sz w:val="24"/>
          <w:szCs w:val="24"/>
        </w:rPr>
        <w:t>З</w:t>
      </w:r>
      <w:r w:rsidR="003B2EB7" w:rsidRPr="00000F82">
        <w:rPr>
          <w:rFonts w:ascii="Times New Roman" w:hAnsi="Times New Roman" w:cs="Times New Roman"/>
          <w:sz w:val="24"/>
          <w:szCs w:val="24"/>
        </w:rPr>
        <w:t xml:space="preserve">аместитель гендиректора фонда </w:t>
      </w:r>
      <w:proofErr w:type="spellStart"/>
      <w:r w:rsidR="003B2EB7" w:rsidRPr="00000F82">
        <w:rPr>
          <w:rFonts w:ascii="Times New Roman" w:hAnsi="Times New Roman" w:cs="Times New Roman"/>
          <w:sz w:val="24"/>
          <w:szCs w:val="24"/>
        </w:rPr>
        <w:t>В.</w:t>
      </w:r>
      <w:r w:rsidR="003B2EB7" w:rsidRPr="00000F82">
        <w:rPr>
          <w:rFonts w:ascii="Times New Roman" w:eastAsia="Times New Roman" w:hAnsi="Times New Roman" w:cs="Times New Roman"/>
          <w:sz w:val="24"/>
          <w:szCs w:val="24"/>
          <w:lang w:eastAsia="ru-RU"/>
        </w:rPr>
        <w:t>Талалыкин</w:t>
      </w:r>
      <w:proofErr w:type="spellEnd"/>
      <w:r w:rsidR="003B2EB7" w:rsidRPr="00000F82">
        <w:rPr>
          <w:rFonts w:ascii="Times New Roman" w:eastAsia="Times New Roman" w:hAnsi="Times New Roman" w:cs="Times New Roman"/>
          <w:sz w:val="24"/>
          <w:szCs w:val="24"/>
          <w:lang w:eastAsia="ru-RU"/>
        </w:rPr>
        <w:t xml:space="preserve"> ссылается на предложения АФК «Систе</w:t>
      </w:r>
      <w:r w:rsidR="00EC5F02" w:rsidRPr="00000F82">
        <w:rPr>
          <w:rFonts w:ascii="Times New Roman" w:eastAsia="Times New Roman" w:hAnsi="Times New Roman" w:cs="Times New Roman"/>
          <w:sz w:val="24"/>
          <w:szCs w:val="24"/>
          <w:lang w:eastAsia="ru-RU"/>
        </w:rPr>
        <w:t>ма» и «</w:t>
      </w:r>
      <w:proofErr w:type="spellStart"/>
      <w:r w:rsidR="00EC5F02" w:rsidRPr="00000F82">
        <w:rPr>
          <w:rFonts w:ascii="Times New Roman" w:eastAsia="Times New Roman" w:hAnsi="Times New Roman" w:cs="Times New Roman"/>
          <w:sz w:val="24"/>
          <w:szCs w:val="24"/>
          <w:lang w:eastAsia="ru-RU"/>
        </w:rPr>
        <w:t>Роснано</w:t>
      </w:r>
      <w:proofErr w:type="spellEnd"/>
      <w:r w:rsidR="00EC5F02" w:rsidRPr="00000F82">
        <w:rPr>
          <w:rFonts w:ascii="Times New Roman" w:eastAsia="Times New Roman" w:hAnsi="Times New Roman" w:cs="Times New Roman"/>
          <w:sz w:val="24"/>
          <w:szCs w:val="24"/>
          <w:lang w:eastAsia="ru-RU"/>
        </w:rPr>
        <w:t xml:space="preserve">», которые были рассмотрены на совещании по поддержке российской микроэлектроники 10 сентября </w:t>
      </w:r>
      <w:r w:rsidR="003B2EB7" w:rsidRPr="00000F82">
        <w:rPr>
          <w:rFonts w:ascii="Times New Roman" w:eastAsia="Times New Roman" w:hAnsi="Times New Roman" w:cs="Times New Roman"/>
          <w:sz w:val="24"/>
          <w:szCs w:val="24"/>
          <w:lang w:eastAsia="ru-RU"/>
        </w:rPr>
        <w:t>2011</w:t>
      </w:r>
      <w:r w:rsidR="00EC5F02" w:rsidRPr="00000F82">
        <w:rPr>
          <w:rFonts w:ascii="Times New Roman" w:eastAsia="Times New Roman" w:hAnsi="Times New Roman" w:cs="Times New Roman"/>
          <w:sz w:val="24"/>
          <w:szCs w:val="24"/>
          <w:lang w:eastAsia="ru-RU"/>
        </w:rPr>
        <w:t xml:space="preserve"> года</w:t>
      </w:r>
      <w:r w:rsidRPr="00000F82">
        <w:rPr>
          <w:rFonts w:ascii="Times New Roman" w:eastAsia="Times New Roman" w:hAnsi="Times New Roman" w:cs="Times New Roman"/>
          <w:sz w:val="24"/>
          <w:szCs w:val="24"/>
          <w:lang w:eastAsia="ru-RU"/>
        </w:rPr>
        <w:t xml:space="preserve">. </w:t>
      </w:r>
      <w:r w:rsidR="00EC5F02" w:rsidRPr="00000F82">
        <w:rPr>
          <w:rFonts w:ascii="Times New Roman" w:eastAsia="Times New Roman" w:hAnsi="Times New Roman" w:cs="Times New Roman"/>
          <w:sz w:val="24"/>
          <w:szCs w:val="24"/>
          <w:lang w:eastAsia="ru-RU"/>
        </w:rPr>
        <w:t>На совещании, в котором участвовали представи</w:t>
      </w:r>
      <w:r w:rsidR="003B2EB7" w:rsidRPr="00000F82">
        <w:rPr>
          <w:rFonts w:ascii="Times New Roman" w:eastAsia="Times New Roman" w:hAnsi="Times New Roman" w:cs="Times New Roman"/>
          <w:sz w:val="24"/>
          <w:szCs w:val="24"/>
          <w:lang w:eastAsia="ru-RU"/>
        </w:rPr>
        <w:t>тели «Системы» и «</w:t>
      </w:r>
      <w:proofErr w:type="spellStart"/>
      <w:r w:rsidR="003B2EB7" w:rsidRPr="00000F82">
        <w:rPr>
          <w:rFonts w:ascii="Times New Roman" w:eastAsia="Times New Roman" w:hAnsi="Times New Roman" w:cs="Times New Roman"/>
          <w:sz w:val="24"/>
          <w:szCs w:val="24"/>
          <w:lang w:eastAsia="ru-RU"/>
        </w:rPr>
        <w:t>Роснано</w:t>
      </w:r>
      <w:proofErr w:type="spellEnd"/>
      <w:r w:rsidR="003B2EB7" w:rsidRPr="00000F82">
        <w:rPr>
          <w:rFonts w:ascii="Times New Roman" w:eastAsia="Times New Roman" w:hAnsi="Times New Roman" w:cs="Times New Roman"/>
          <w:sz w:val="24"/>
          <w:szCs w:val="24"/>
          <w:lang w:eastAsia="ru-RU"/>
        </w:rPr>
        <w:t>», под</w:t>
      </w:r>
      <w:r w:rsidR="00EC5F02" w:rsidRPr="00000F82">
        <w:rPr>
          <w:rFonts w:ascii="Times New Roman" w:eastAsia="Times New Roman" w:hAnsi="Times New Roman" w:cs="Times New Roman"/>
          <w:sz w:val="24"/>
          <w:szCs w:val="24"/>
          <w:lang w:eastAsia="ru-RU"/>
        </w:rPr>
        <w:t>нимался вопрос о внедрении российских микроэлектрон</w:t>
      </w:r>
      <w:r w:rsidR="003B2EB7" w:rsidRPr="00000F82">
        <w:rPr>
          <w:rFonts w:ascii="Times New Roman" w:eastAsia="Times New Roman" w:hAnsi="Times New Roman" w:cs="Times New Roman"/>
          <w:sz w:val="24"/>
          <w:szCs w:val="24"/>
          <w:lang w:eastAsia="ru-RU"/>
        </w:rPr>
        <w:t>ных компонентов в системах энер</w:t>
      </w:r>
      <w:r w:rsidR="00EC5F02" w:rsidRPr="00000F82">
        <w:rPr>
          <w:rFonts w:ascii="Times New Roman" w:eastAsia="Times New Roman" w:hAnsi="Times New Roman" w:cs="Times New Roman"/>
          <w:sz w:val="24"/>
          <w:szCs w:val="24"/>
          <w:lang w:eastAsia="ru-RU"/>
        </w:rPr>
        <w:t xml:space="preserve">госбережения в ЖКХ. По оценкам </w:t>
      </w:r>
      <w:r w:rsidR="003B2EB7" w:rsidRPr="00000F82">
        <w:rPr>
          <w:rFonts w:ascii="Times New Roman" w:eastAsia="Times New Roman" w:hAnsi="Times New Roman" w:cs="Times New Roman"/>
          <w:sz w:val="24"/>
          <w:szCs w:val="24"/>
          <w:lang w:eastAsia="ru-RU"/>
        </w:rPr>
        <w:t>экспертов</w:t>
      </w:r>
      <w:r w:rsidR="00EC5F02" w:rsidRPr="00000F82">
        <w:rPr>
          <w:rFonts w:ascii="Times New Roman" w:eastAsia="Times New Roman" w:hAnsi="Times New Roman" w:cs="Times New Roman"/>
          <w:sz w:val="24"/>
          <w:szCs w:val="24"/>
          <w:lang w:eastAsia="ru-RU"/>
        </w:rPr>
        <w:t xml:space="preserve">, только замена устаревших счетчиков во всероссийском масштабе обойдется в 1,8 </w:t>
      </w:r>
      <w:proofErr w:type="gramStart"/>
      <w:r w:rsidR="00EC5F02" w:rsidRPr="00000F82">
        <w:rPr>
          <w:rFonts w:ascii="Times New Roman" w:eastAsia="Times New Roman" w:hAnsi="Times New Roman" w:cs="Times New Roman"/>
          <w:sz w:val="24"/>
          <w:szCs w:val="24"/>
          <w:lang w:eastAsia="ru-RU"/>
        </w:rPr>
        <w:t>млрд</w:t>
      </w:r>
      <w:proofErr w:type="gramEnd"/>
      <w:r w:rsidR="00EC5F02" w:rsidRPr="00000F82">
        <w:rPr>
          <w:rFonts w:ascii="Times New Roman" w:eastAsia="Times New Roman" w:hAnsi="Times New Roman" w:cs="Times New Roman"/>
          <w:sz w:val="24"/>
          <w:szCs w:val="24"/>
          <w:lang w:eastAsia="ru-RU"/>
        </w:rPr>
        <w:t xml:space="preserve"> руб. На совещании рассматривался вопрос о применении российской микроэлектроники в системах учета электроэнергии</w:t>
      </w:r>
      <w:r w:rsidR="003B2EB7" w:rsidRPr="00000F82">
        <w:rPr>
          <w:rFonts w:ascii="Times New Roman" w:eastAsia="Times New Roman" w:hAnsi="Times New Roman" w:cs="Times New Roman"/>
          <w:sz w:val="24"/>
          <w:szCs w:val="24"/>
          <w:lang w:eastAsia="ru-RU"/>
        </w:rPr>
        <w:t>.</w:t>
      </w:r>
      <w:r w:rsidR="00EC5F02" w:rsidRPr="00000F82">
        <w:rPr>
          <w:rFonts w:ascii="Times New Roman" w:eastAsia="Times New Roman" w:hAnsi="Times New Roman" w:cs="Times New Roman"/>
          <w:sz w:val="24"/>
          <w:szCs w:val="24"/>
          <w:lang w:eastAsia="ru-RU"/>
        </w:rPr>
        <w:t xml:space="preserve"> </w:t>
      </w:r>
    </w:p>
    <w:p w:rsidR="00EC5F02" w:rsidRPr="00000F82" w:rsidRDefault="00EC5F02" w:rsidP="00D93670">
      <w:pPr>
        <w:spacing w:after="0" w:line="360" w:lineRule="auto"/>
        <w:ind w:firstLine="284"/>
        <w:jc w:val="both"/>
        <w:rPr>
          <w:rFonts w:ascii="Times New Roman" w:eastAsia="Times New Roman" w:hAnsi="Times New Roman" w:cs="Times New Roman"/>
          <w:sz w:val="24"/>
          <w:szCs w:val="24"/>
          <w:lang w:eastAsia="ru-RU"/>
        </w:rPr>
      </w:pPr>
      <w:r w:rsidRPr="00000F82">
        <w:rPr>
          <w:rFonts w:ascii="Times New Roman" w:eastAsia="Times New Roman" w:hAnsi="Times New Roman" w:cs="Times New Roman"/>
          <w:sz w:val="24"/>
          <w:szCs w:val="24"/>
          <w:lang w:eastAsia="ru-RU"/>
        </w:rPr>
        <w:t>«У нас уж</w:t>
      </w:r>
      <w:r w:rsidR="008269CB" w:rsidRPr="00000F82">
        <w:rPr>
          <w:rFonts w:ascii="Times New Roman" w:eastAsia="Times New Roman" w:hAnsi="Times New Roman" w:cs="Times New Roman"/>
          <w:sz w:val="24"/>
          <w:szCs w:val="24"/>
          <w:lang w:eastAsia="ru-RU"/>
        </w:rPr>
        <w:t>е есть программные продукты, по</w:t>
      </w:r>
      <w:r w:rsidRPr="00000F82">
        <w:rPr>
          <w:rFonts w:ascii="Times New Roman" w:eastAsia="Times New Roman" w:hAnsi="Times New Roman" w:cs="Times New Roman"/>
          <w:sz w:val="24"/>
          <w:szCs w:val="24"/>
          <w:lang w:eastAsia="ru-RU"/>
        </w:rPr>
        <w:t>зволяющие собирать данны</w:t>
      </w:r>
      <w:r w:rsidR="008269CB" w:rsidRPr="00000F82">
        <w:rPr>
          <w:rFonts w:ascii="Times New Roman" w:eastAsia="Times New Roman" w:hAnsi="Times New Roman" w:cs="Times New Roman"/>
          <w:sz w:val="24"/>
          <w:szCs w:val="24"/>
          <w:lang w:eastAsia="ru-RU"/>
        </w:rPr>
        <w:t>е с «умных» счетчиков и произво</w:t>
      </w:r>
      <w:r w:rsidRPr="00000F82">
        <w:rPr>
          <w:rFonts w:ascii="Times New Roman" w:eastAsia="Times New Roman" w:hAnsi="Times New Roman" w:cs="Times New Roman"/>
          <w:sz w:val="24"/>
          <w:szCs w:val="24"/>
          <w:lang w:eastAsia="ru-RU"/>
        </w:rPr>
        <w:t xml:space="preserve">дить расчет. Следующий этап – производство микрочипов по технологии 90 </w:t>
      </w:r>
      <w:proofErr w:type="spellStart"/>
      <w:r w:rsidRPr="00000F82">
        <w:rPr>
          <w:rFonts w:ascii="Times New Roman" w:eastAsia="Times New Roman" w:hAnsi="Times New Roman" w:cs="Times New Roman"/>
          <w:sz w:val="24"/>
          <w:szCs w:val="24"/>
          <w:lang w:eastAsia="ru-RU"/>
        </w:rPr>
        <w:t>нм</w:t>
      </w:r>
      <w:proofErr w:type="spellEnd"/>
      <w:r w:rsidRPr="00000F82">
        <w:rPr>
          <w:rFonts w:ascii="Times New Roman" w:eastAsia="Times New Roman" w:hAnsi="Times New Roman" w:cs="Times New Roman"/>
          <w:sz w:val="24"/>
          <w:szCs w:val="24"/>
          <w:lang w:eastAsia="ru-RU"/>
        </w:rPr>
        <w:t>, кот</w:t>
      </w:r>
      <w:r w:rsidR="008269CB" w:rsidRPr="00000F82">
        <w:rPr>
          <w:rFonts w:ascii="Times New Roman" w:eastAsia="Times New Roman" w:hAnsi="Times New Roman" w:cs="Times New Roman"/>
          <w:sz w:val="24"/>
          <w:szCs w:val="24"/>
          <w:lang w:eastAsia="ru-RU"/>
        </w:rPr>
        <w:t>орые будут использованы в отече</w:t>
      </w:r>
      <w:r w:rsidRPr="00000F82">
        <w:rPr>
          <w:rFonts w:ascii="Times New Roman" w:eastAsia="Times New Roman" w:hAnsi="Times New Roman" w:cs="Times New Roman"/>
          <w:sz w:val="24"/>
          <w:szCs w:val="24"/>
          <w:lang w:eastAsia="ru-RU"/>
        </w:rPr>
        <w:t>ственных счетчиках н</w:t>
      </w:r>
      <w:r w:rsidR="008269CB" w:rsidRPr="00000F82">
        <w:rPr>
          <w:rFonts w:ascii="Times New Roman" w:eastAsia="Times New Roman" w:hAnsi="Times New Roman" w:cs="Times New Roman"/>
          <w:sz w:val="24"/>
          <w:szCs w:val="24"/>
          <w:lang w:eastAsia="ru-RU"/>
        </w:rPr>
        <w:t>ового поколения» – такой коммен</w:t>
      </w:r>
      <w:r w:rsidRPr="00000F82">
        <w:rPr>
          <w:rFonts w:ascii="Times New Roman" w:eastAsia="Times New Roman" w:hAnsi="Times New Roman" w:cs="Times New Roman"/>
          <w:sz w:val="24"/>
          <w:szCs w:val="24"/>
          <w:lang w:eastAsia="ru-RU"/>
        </w:rPr>
        <w:t>тарий дала вице-президент «</w:t>
      </w:r>
      <w:proofErr w:type="spellStart"/>
      <w:r w:rsidRPr="00000F82">
        <w:rPr>
          <w:rFonts w:ascii="Times New Roman" w:eastAsia="Times New Roman" w:hAnsi="Times New Roman" w:cs="Times New Roman"/>
          <w:sz w:val="24"/>
          <w:szCs w:val="24"/>
          <w:lang w:eastAsia="ru-RU"/>
        </w:rPr>
        <w:t>Ситроникса</w:t>
      </w:r>
      <w:proofErr w:type="spellEnd"/>
      <w:r w:rsidRPr="00000F82">
        <w:rPr>
          <w:rFonts w:ascii="Times New Roman" w:eastAsia="Times New Roman" w:hAnsi="Times New Roman" w:cs="Times New Roman"/>
          <w:sz w:val="24"/>
          <w:szCs w:val="24"/>
          <w:lang w:eastAsia="ru-RU"/>
        </w:rPr>
        <w:t>» (высокот</w:t>
      </w:r>
      <w:r w:rsidR="008269CB" w:rsidRPr="00000F82">
        <w:rPr>
          <w:rFonts w:ascii="Times New Roman" w:eastAsia="Times New Roman" w:hAnsi="Times New Roman" w:cs="Times New Roman"/>
          <w:sz w:val="24"/>
          <w:szCs w:val="24"/>
          <w:lang w:eastAsia="ru-RU"/>
        </w:rPr>
        <w:t>ехно</w:t>
      </w:r>
      <w:r w:rsidR="008269CB" w:rsidRPr="00000F82">
        <w:rPr>
          <w:rFonts w:ascii="Times New Roman" w:eastAsia="Times New Roman" w:hAnsi="Times New Roman" w:cs="Times New Roman"/>
          <w:sz w:val="24"/>
          <w:szCs w:val="24"/>
          <w:lang w:eastAsia="ru-RU"/>
        </w:rPr>
        <w:softHyphen/>
        <w:t>логичное подразделение «Си</w:t>
      </w:r>
      <w:r w:rsidRPr="00000F82">
        <w:rPr>
          <w:rFonts w:ascii="Times New Roman" w:eastAsia="Times New Roman" w:hAnsi="Times New Roman" w:cs="Times New Roman"/>
          <w:sz w:val="24"/>
          <w:szCs w:val="24"/>
          <w:lang w:eastAsia="ru-RU"/>
        </w:rPr>
        <w:t xml:space="preserve">стемы») Ирина Ланина. В России около 40 </w:t>
      </w:r>
      <w:proofErr w:type="gramStart"/>
      <w:r w:rsidRPr="00000F82">
        <w:rPr>
          <w:rFonts w:ascii="Times New Roman" w:eastAsia="Times New Roman" w:hAnsi="Times New Roman" w:cs="Times New Roman"/>
          <w:sz w:val="24"/>
          <w:szCs w:val="24"/>
          <w:lang w:eastAsia="ru-RU"/>
        </w:rPr>
        <w:t>млн</w:t>
      </w:r>
      <w:proofErr w:type="gramEnd"/>
      <w:r w:rsidRPr="00000F82">
        <w:rPr>
          <w:rFonts w:ascii="Times New Roman" w:eastAsia="Times New Roman" w:hAnsi="Times New Roman" w:cs="Times New Roman"/>
          <w:sz w:val="24"/>
          <w:szCs w:val="24"/>
          <w:lang w:eastAsia="ru-RU"/>
        </w:rPr>
        <w:t xml:space="preserve"> домо</w:t>
      </w:r>
      <w:r w:rsidRPr="00000F82">
        <w:rPr>
          <w:rFonts w:ascii="Times New Roman" w:eastAsia="Times New Roman" w:hAnsi="Times New Roman" w:cs="Times New Roman"/>
          <w:sz w:val="24"/>
          <w:szCs w:val="24"/>
          <w:lang w:eastAsia="ru-RU"/>
        </w:rPr>
        <w:softHyphen/>
        <w:t>хозяйств. Если оснащать то</w:t>
      </w:r>
      <w:r w:rsidR="008269CB" w:rsidRPr="00000F82">
        <w:rPr>
          <w:rFonts w:ascii="Times New Roman" w:eastAsia="Times New Roman" w:hAnsi="Times New Roman" w:cs="Times New Roman"/>
          <w:sz w:val="24"/>
          <w:szCs w:val="24"/>
          <w:lang w:eastAsia="ru-RU"/>
        </w:rPr>
        <w:t>лько их и только самым примитивным набором «умных» счетчиков (электричества и воды), об</w:t>
      </w:r>
      <w:r w:rsidRPr="00000F82">
        <w:rPr>
          <w:rFonts w:ascii="Times New Roman" w:eastAsia="Times New Roman" w:hAnsi="Times New Roman" w:cs="Times New Roman"/>
          <w:sz w:val="24"/>
          <w:szCs w:val="24"/>
          <w:lang w:eastAsia="ru-RU"/>
        </w:rPr>
        <w:t>щая стоимость самих устройств составит как минимум $1,5–1,7 млрд</w:t>
      </w:r>
      <w:r w:rsidR="008269CB" w:rsidRPr="00000F82">
        <w:rPr>
          <w:rFonts w:ascii="Times New Roman" w:eastAsia="Times New Roman" w:hAnsi="Times New Roman" w:cs="Times New Roman"/>
          <w:sz w:val="24"/>
          <w:szCs w:val="24"/>
          <w:lang w:eastAsia="ru-RU"/>
        </w:rPr>
        <w:t>.</w:t>
      </w:r>
    </w:p>
    <w:p w:rsidR="008269CB" w:rsidRPr="00000F82" w:rsidRDefault="008269CB" w:rsidP="00B91060">
      <w:pPr>
        <w:rPr>
          <w:rFonts w:ascii="Times New Roman" w:hAnsi="Times New Roman" w:cs="Times New Roman"/>
          <w:sz w:val="24"/>
          <w:szCs w:val="24"/>
        </w:rPr>
      </w:pPr>
    </w:p>
    <w:p w:rsidR="00185F4D" w:rsidRPr="00000F82" w:rsidRDefault="00185F4D" w:rsidP="00D93670">
      <w:pPr>
        <w:spacing w:line="360" w:lineRule="auto"/>
        <w:ind w:firstLine="284"/>
        <w:contextualSpacing/>
        <w:jc w:val="both"/>
        <w:rPr>
          <w:rFonts w:ascii="Times New Roman" w:hAnsi="Times New Roman" w:cs="Times New Roman"/>
          <w:b/>
          <w:sz w:val="24"/>
          <w:szCs w:val="24"/>
        </w:rPr>
      </w:pPr>
      <w:r w:rsidRPr="00000F82">
        <w:rPr>
          <w:rFonts w:ascii="Times New Roman" w:hAnsi="Times New Roman" w:cs="Times New Roman"/>
          <w:b/>
          <w:sz w:val="24"/>
          <w:szCs w:val="24"/>
        </w:rPr>
        <w:t>«</w:t>
      </w:r>
      <w:r w:rsidR="008269CB" w:rsidRPr="00000F82">
        <w:rPr>
          <w:rFonts w:ascii="Times New Roman" w:hAnsi="Times New Roman" w:cs="Times New Roman"/>
          <w:b/>
          <w:sz w:val="24"/>
          <w:szCs w:val="24"/>
        </w:rPr>
        <w:t xml:space="preserve">Газпром» развивает бизнес в сфере энергосбережения в Европе. </w:t>
      </w:r>
    </w:p>
    <w:p w:rsidR="00D93670" w:rsidRPr="00000F82" w:rsidRDefault="008269CB" w:rsidP="00D93670">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 xml:space="preserve">В августе 2011 года компания сообщила о новом приобретении: была куплена британская </w:t>
      </w:r>
      <w:proofErr w:type="spellStart"/>
      <w:r w:rsidRPr="00000F82">
        <w:rPr>
          <w:rFonts w:ascii="Times New Roman" w:hAnsi="Times New Roman" w:cs="Times New Roman"/>
          <w:sz w:val="24"/>
          <w:szCs w:val="24"/>
        </w:rPr>
        <w:t>Cyclo</w:t>
      </w:r>
      <w:proofErr w:type="spellEnd"/>
      <w:r w:rsidRPr="00000F82">
        <w:rPr>
          <w:rFonts w:ascii="Times New Roman" w:hAnsi="Times New Roman" w:cs="Times New Roman"/>
          <w:sz w:val="24"/>
          <w:szCs w:val="24"/>
        </w:rPr>
        <w:t xml:space="preserve"> </w:t>
      </w:r>
      <w:proofErr w:type="spellStart"/>
      <w:r w:rsidRPr="00000F82">
        <w:rPr>
          <w:rFonts w:ascii="Times New Roman" w:hAnsi="Times New Roman" w:cs="Times New Roman"/>
          <w:sz w:val="24"/>
          <w:szCs w:val="24"/>
        </w:rPr>
        <w:t>Systems</w:t>
      </w:r>
      <w:proofErr w:type="spellEnd"/>
      <w:r w:rsidRPr="00000F82">
        <w:rPr>
          <w:rFonts w:ascii="Times New Roman" w:hAnsi="Times New Roman" w:cs="Times New Roman"/>
          <w:sz w:val="24"/>
          <w:szCs w:val="24"/>
        </w:rPr>
        <w:t xml:space="preserve"> </w:t>
      </w:r>
      <w:proofErr w:type="spellStart"/>
      <w:r w:rsidRPr="00000F82">
        <w:rPr>
          <w:rFonts w:ascii="Times New Roman" w:hAnsi="Times New Roman" w:cs="Times New Roman"/>
          <w:sz w:val="24"/>
          <w:szCs w:val="24"/>
        </w:rPr>
        <w:t>International</w:t>
      </w:r>
      <w:proofErr w:type="spellEnd"/>
      <w:r w:rsidRPr="00000F82">
        <w:rPr>
          <w:rFonts w:ascii="Times New Roman" w:hAnsi="Times New Roman" w:cs="Times New Roman"/>
          <w:sz w:val="24"/>
          <w:szCs w:val="24"/>
        </w:rPr>
        <w:t xml:space="preserve">. Основным ее активом является уникальная технология, позволяющая превращать обычные электросети в «умные». Сумма сделки не раскрывается. Но вряд ли она велика. Число сотрудников компании на момент ее приобретения – всего шесть человек, сказал менеджер. Финансовые показатели </w:t>
      </w:r>
      <w:proofErr w:type="spellStart"/>
      <w:r w:rsidRPr="00000F82">
        <w:rPr>
          <w:rFonts w:ascii="Times New Roman" w:hAnsi="Times New Roman" w:cs="Times New Roman"/>
          <w:sz w:val="24"/>
          <w:szCs w:val="24"/>
        </w:rPr>
        <w:t>Cyclo</w:t>
      </w:r>
      <w:proofErr w:type="spellEnd"/>
      <w:r w:rsidRPr="00000F82">
        <w:rPr>
          <w:rFonts w:ascii="Times New Roman" w:hAnsi="Times New Roman" w:cs="Times New Roman"/>
          <w:sz w:val="24"/>
          <w:szCs w:val="24"/>
        </w:rPr>
        <w:t xml:space="preserve"> не раскрывает. Инвестиция интересная, считает аналитик «ВТБ капитала» Михаил </w:t>
      </w:r>
      <w:proofErr w:type="spellStart"/>
      <w:r w:rsidRPr="00000F82">
        <w:rPr>
          <w:rFonts w:ascii="Times New Roman" w:hAnsi="Times New Roman" w:cs="Times New Roman"/>
          <w:sz w:val="24"/>
          <w:szCs w:val="24"/>
        </w:rPr>
        <w:t>Расстригин</w:t>
      </w:r>
      <w:proofErr w:type="spellEnd"/>
      <w:r w:rsidRPr="00000F82">
        <w:rPr>
          <w:rFonts w:ascii="Times New Roman" w:hAnsi="Times New Roman" w:cs="Times New Roman"/>
          <w:sz w:val="24"/>
          <w:szCs w:val="24"/>
        </w:rPr>
        <w:t xml:space="preserve">: ведь у этих технологий большое будущее. «Умные» сети дают возможность в </w:t>
      </w:r>
      <w:r w:rsidRPr="00000F82">
        <w:rPr>
          <w:rFonts w:ascii="Times New Roman" w:hAnsi="Times New Roman" w:cs="Times New Roman"/>
          <w:sz w:val="24"/>
          <w:szCs w:val="24"/>
        </w:rPr>
        <w:lastRenderedPageBreak/>
        <w:t>режиме онлайн отсле</w:t>
      </w:r>
      <w:r w:rsidRPr="00000F82">
        <w:rPr>
          <w:rFonts w:ascii="Times New Roman" w:hAnsi="Times New Roman" w:cs="Times New Roman"/>
          <w:sz w:val="24"/>
          <w:szCs w:val="24"/>
        </w:rPr>
        <w:softHyphen/>
        <w:t>живать потребление электричества и реагировать на изменения любых параметров. Сеть может изменять характеристики, увеличивая пропускную способность и регулируя каче</w:t>
      </w:r>
      <w:r w:rsidRPr="00000F82">
        <w:rPr>
          <w:rFonts w:ascii="Times New Roman" w:hAnsi="Times New Roman" w:cs="Times New Roman"/>
          <w:sz w:val="24"/>
          <w:szCs w:val="24"/>
        </w:rPr>
        <w:softHyphen/>
        <w:t xml:space="preserve">ство поставляемой электроэнергии. В итоге такие сети позволяют сильно снизить потери и число сбоев в энергоснабжении, а значит, сэкономить. Такие технологии применяются как для магистральных сетей, так и для домашних хозяйств. </w:t>
      </w:r>
    </w:p>
    <w:p w:rsidR="008269CB" w:rsidRPr="00000F82" w:rsidRDefault="008269CB" w:rsidP="00D93670">
      <w:pPr>
        <w:spacing w:line="360" w:lineRule="auto"/>
        <w:ind w:firstLine="284"/>
        <w:contextualSpacing/>
        <w:jc w:val="both"/>
        <w:rPr>
          <w:rFonts w:ascii="Times New Roman" w:hAnsi="Times New Roman" w:cs="Times New Roman"/>
          <w:sz w:val="24"/>
          <w:szCs w:val="24"/>
        </w:rPr>
      </w:pPr>
      <w:r w:rsidRPr="00000F82">
        <w:rPr>
          <w:rFonts w:ascii="Times New Roman" w:hAnsi="Times New Roman" w:cs="Times New Roman"/>
          <w:sz w:val="24"/>
          <w:szCs w:val="24"/>
        </w:rPr>
        <w:t xml:space="preserve">«Газпром» заинтересовался энергосберегающими технологиями еще в 2008 г. Тогда в марте компания купила 30% британского </w:t>
      </w:r>
      <w:r w:rsidRPr="00000F82">
        <w:rPr>
          <w:rFonts w:ascii="Times New Roman" w:hAnsi="Times New Roman" w:cs="Times New Roman"/>
          <w:bCs/>
          <w:sz w:val="24"/>
          <w:szCs w:val="24"/>
        </w:rPr>
        <w:t>производителя счетчиков</w:t>
      </w:r>
      <w:r w:rsidRPr="00000F82">
        <w:rPr>
          <w:rFonts w:ascii="Times New Roman" w:hAnsi="Times New Roman" w:cs="Times New Roman"/>
          <w:sz w:val="24"/>
          <w:szCs w:val="24"/>
        </w:rPr>
        <w:t xml:space="preserve"> </w:t>
      </w:r>
      <w:proofErr w:type="spellStart"/>
      <w:r w:rsidRPr="00000F82">
        <w:rPr>
          <w:rFonts w:ascii="Times New Roman" w:hAnsi="Times New Roman" w:cs="Times New Roman"/>
          <w:sz w:val="24"/>
          <w:szCs w:val="24"/>
        </w:rPr>
        <w:t>TrueRead</w:t>
      </w:r>
      <w:proofErr w:type="spellEnd"/>
      <w:r w:rsidRPr="00000F82">
        <w:rPr>
          <w:rFonts w:ascii="Times New Roman" w:hAnsi="Times New Roman" w:cs="Times New Roman"/>
          <w:sz w:val="24"/>
          <w:szCs w:val="24"/>
        </w:rPr>
        <w:t xml:space="preserve">, а в 2010 г. консолидировала 100% его акций и переименовала компанию в </w:t>
      </w:r>
      <w:proofErr w:type="spellStart"/>
      <w:r w:rsidRPr="00000F82">
        <w:rPr>
          <w:rFonts w:ascii="Times New Roman" w:hAnsi="Times New Roman" w:cs="Times New Roman"/>
          <w:sz w:val="24"/>
          <w:szCs w:val="24"/>
        </w:rPr>
        <w:t>Gazprom</w:t>
      </w:r>
      <w:proofErr w:type="spellEnd"/>
      <w:r w:rsidRPr="00000F82">
        <w:rPr>
          <w:rFonts w:ascii="Times New Roman" w:hAnsi="Times New Roman" w:cs="Times New Roman"/>
          <w:sz w:val="24"/>
          <w:szCs w:val="24"/>
        </w:rPr>
        <w:t xml:space="preserve"> </w:t>
      </w:r>
      <w:proofErr w:type="spellStart"/>
      <w:r w:rsidRPr="00000F82">
        <w:rPr>
          <w:rFonts w:ascii="Times New Roman" w:hAnsi="Times New Roman" w:cs="Times New Roman"/>
          <w:sz w:val="24"/>
          <w:szCs w:val="24"/>
        </w:rPr>
        <w:t>Global</w:t>
      </w:r>
      <w:proofErr w:type="spellEnd"/>
      <w:r w:rsidRPr="00000F82">
        <w:rPr>
          <w:rFonts w:ascii="Times New Roman" w:hAnsi="Times New Roman" w:cs="Times New Roman"/>
          <w:sz w:val="24"/>
          <w:szCs w:val="24"/>
        </w:rPr>
        <w:t xml:space="preserve"> </w:t>
      </w:r>
      <w:proofErr w:type="spellStart"/>
      <w:r w:rsidRPr="00000F82">
        <w:rPr>
          <w:rFonts w:ascii="Times New Roman" w:hAnsi="Times New Roman" w:cs="Times New Roman"/>
          <w:sz w:val="24"/>
          <w:szCs w:val="24"/>
        </w:rPr>
        <w:t>Energy</w:t>
      </w:r>
      <w:proofErr w:type="spellEnd"/>
      <w:r w:rsidRPr="00000F82">
        <w:rPr>
          <w:rFonts w:ascii="Times New Roman" w:hAnsi="Times New Roman" w:cs="Times New Roman"/>
          <w:sz w:val="24"/>
          <w:szCs w:val="24"/>
        </w:rPr>
        <w:t xml:space="preserve"> </w:t>
      </w:r>
      <w:proofErr w:type="spellStart"/>
      <w:r w:rsidRPr="00000F82">
        <w:rPr>
          <w:rFonts w:ascii="Times New Roman" w:hAnsi="Times New Roman" w:cs="Times New Roman"/>
          <w:sz w:val="24"/>
          <w:szCs w:val="24"/>
        </w:rPr>
        <w:t>Solutions</w:t>
      </w:r>
      <w:proofErr w:type="spellEnd"/>
      <w:r w:rsidRPr="00000F82">
        <w:rPr>
          <w:rFonts w:ascii="Times New Roman" w:hAnsi="Times New Roman" w:cs="Times New Roman"/>
          <w:sz w:val="24"/>
          <w:szCs w:val="24"/>
        </w:rPr>
        <w:t>. Компания разработала технологию «умного» измерения, которая позволяет следить за любыми потоками газа, электричества, воды, тепла, пара. Счетчики произво</w:t>
      </w:r>
      <w:r w:rsidRPr="00000F82">
        <w:rPr>
          <w:rFonts w:ascii="Times New Roman" w:hAnsi="Times New Roman" w:cs="Times New Roman"/>
          <w:sz w:val="24"/>
          <w:szCs w:val="24"/>
        </w:rPr>
        <w:softHyphen/>
        <w:t>дятся абсолютно разные, рассказал ее представитель, – как для индустриальных потре</w:t>
      </w:r>
      <w:r w:rsidRPr="00000F82">
        <w:rPr>
          <w:rFonts w:ascii="Times New Roman" w:hAnsi="Times New Roman" w:cs="Times New Roman"/>
          <w:sz w:val="24"/>
          <w:szCs w:val="24"/>
        </w:rPr>
        <w:softHyphen/>
        <w:t>бителей, так и для домашних хозяйств. Своими основными конкурентами компания счи</w:t>
      </w:r>
      <w:r w:rsidRPr="00000F82">
        <w:rPr>
          <w:rFonts w:ascii="Times New Roman" w:hAnsi="Times New Roman" w:cs="Times New Roman"/>
          <w:sz w:val="24"/>
          <w:szCs w:val="24"/>
        </w:rPr>
        <w:softHyphen/>
        <w:t xml:space="preserve">тает таких гигантов, как американскую </w:t>
      </w:r>
      <w:proofErr w:type="spellStart"/>
      <w:r w:rsidRPr="00000F82">
        <w:rPr>
          <w:rFonts w:ascii="Times New Roman" w:hAnsi="Times New Roman" w:cs="Times New Roman"/>
          <w:sz w:val="24"/>
          <w:szCs w:val="24"/>
        </w:rPr>
        <w:t>Itron</w:t>
      </w:r>
      <w:proofErr w:type="spellEnd"/>
      <w:r w:rsidRPr="00000F82">
        <w:rPr>
          <w:rFonts w:ascii="Times New Roman" w:hAnsi="Times New Roman" w:cs="Times New Roman"/>
          <w:sz w:val="24"/>
          <w:szCs w:val="24"/>
        </w:rPr>
        <w:t xml:space="preserve"> (выручка в первом полугодии – $1,2 </w:t>
      </w:r>
      <w:proofErr w:type="gramStart"/>
      <w:r w:rsidRPr="00000F82">
        <w:rPr>
          <w:rFonts w:ascii="Times New Roman" w:hAnsi="Times New Roman" w:cs="Times New Roman"/>
          <w:sz w:val="24"/>
          <w:szCs w:val="24"/>
        </w:rPr>
        <w:t>млрд</w:t>
      </w:r>
      <w:proofErr w:type="gramEnd"/>
      <w:r w:rsidRPr="00000F82">
        <w:rPr>
          <w:rFonts w:ascii="Times New Roman" w:hAnsi="Times New Roman" w:cs="Times New Roman"/>
          <w:sz w:val="24"/>
          <w:szCs w:val="24"/>
        </w:rPr>
        <w:t xml:space="preserve">) и немецкую </w:t>
      </w:r>
      <w:proofErr w:type="spellStart"/>
      <w:r w:rsidRPr="00000F82">
        <w:rPr>
          <w:rFonts w:ascii="Times New Roman" w:hAnsi="Times New Roman" w:cs="Times New Roman"/>
          <w:sz w:val="24"/>
          <w:szCs w:val="24"/>
        </w:rPr>
        <w:t>Elster</w:t>
      </w:r>
      <w:proofErr w:type="spellEnd"/>
      <w:r w:rsidRPr="00000F82">
        <w:rPr>
          <w:rFonts w:ascii="Times New Roman" w:hAnsi="Times New Roman" w:cs="Times New Roman"/>
          <w:sz w:val="24"/>
          <w:szCs w:val="24"/>
        </w:rPr>
        <w:t xml:space="preserve"> (выручка – $930,6 млн), но свои финансовые показатели не раскрывает. Структура «Газпрома» занимается не только производством устройств, но и установкой. Новое приобретение было сде</w:t>
      </w:r>
      <w:r w:rsidRPr="00000F82">
        <w:rPr>
          <w:rFonts w:ascii="Times New Roman" w:eastAsia="Times New Roman" w:hAnsi="Times New Roman" w:cs="Times New Roman"/>
          <w:sz w:val="24"/>
          <w:szCs w:val="24"/>
          <w:lang w:eastAsia="ru-RU"/>
        </w:rPr>
        <w:t>лано в расчете на объединение технологий, говорит предста</w:t>
      </w:r>
      <w:r w:rsidRPr="00000F82">
        <w:rPr>
          <w:rFonts w:ascii="Times New Roman" w:eastAsia="Times New Roman" w:hAnsi="Times New Roman" w:cs="Times New Roman"/>
          <w:sz w:val="24"/>
          <w:szCs w:val="24"/>
          <w:lang w:eastAsia="ru-RU"/>
        </w:rPr>
        <w:softHyphen/>
        <w:t xml:space="preserve">витель структуры «Газпрома». Потенциал глобального </w:t>
      </w:r>
      <w:r w:rsidRPr="00000F82">
        <w:rPr>
          <w:rFonts w:ascii="Times New Roman" w:eastAsia="Times New Roman" w:hAnsi="Times New Roman" w:cs="Times New Roman"/>
          <w:bCs/>
          <w:sz w:val="24"/>
          <w:szCs w:val="24"/>
          <w:lang w:eastAsia="ru-RU"/>
        </w:rPr>
        <w:t>рынка</w:t>
      </w:r>
      <w:r w:rsidRPr="00000F82">
        <w:rPr>
          <w:rFonts w:ascii="Times New Roman" w:eastAsia="Times New Roman" w:hAnsi="Times New Roman" w:cs="Times New Roman"/>
          <w:sz w:val="24"/>
          <w:szCs w:val="24"/>
          <w:lang w:eastAsia="ru-RU"/>
        </w:rPr>
        <w:t xml:space="preserve"> «умных» </w:t>
      </w:r>
      <w:r w:rsidRPr="00000F82">
        <w:rPr>
          <w:rFonts w:ascii="Times New Roman" w:eastAsia="Times New Roman" w:hAnsi="Times New Roman" w:cs="Times New Roman"/>
          <w:bCs/>
          <w:sz w:val="24"/>
          <w:szCs w:val="24"/>
          <w:lang w:eastAsia="ru-RU"/>
        </w:rPr>
        <w:t>счетчиков</w:t>
      </w:r>
      <w:r w:rsidRPr="00000F82">
        <w:rPr>
          <w:rFonts w:ascii="Times New Roman" w:eastAsia="Times New Roman" w:hAnsi="Times New Roman" w:cs="Times New Roman"/>
          <w:sz w:val="24"/>
          <w:szCs w:val="24"/>
          <w:lang w:eastAsia="ru-RU"/>
        </w:rPr>
        <w:t xml:space="preserve"> компа</w:t>
      </w:r>
      <w:r w:rsidRPr="00000F82">
        <w:rPr>
          <w:rFonts w:ascii="Times New Roman" w:eastAsia="Times New Roman" w:hAnsi="Times New Roman" w:cs="Times New Roman"/>
          <w:sz w:val="24"/>
          <w:szCs w:val="24"/>
          <w:lang w:eastAsia="ru-RU"/>
        </w:rPr>
        <w:softHyphen/>
        <w:t xml:space="preserve">ния оценивает в $300 </w:t>
      </w:r>
      <w:proofErr w:type="gramStart"/>
      <w:r w:rsidRPr="00000F82">
        <w:rPr>
          <w:rFonts w:ascii="Times New Roman" w:eastAsia="Times New Roman" w:hAnsi="Times New Roman" w:cs="Times New Roman"/>
          <w:sz w:val="24"/>
          <w:szCs w:val="24"/>
          <w:lang w:eastAsia="ru-RU"/>
        </w:rPr>
        <w:t>млрд</w:t>
      </w:r>
      <w:proofErr w:type="gramEnd"/>
      <w:r w:rsidRPr="00000F82">
        <w:rPr>
          <w:rFonts w:ascii="Times New Roman" w:eastAsia="Times New Roman" w:hAnsi="Times New Roman" w:cs="Times New Roman"/>
          <w:sz w:val="24"/>
          <w:szCs w:val="24"/>
          <w:lang w:eastAsia="ru-RU"/>
        </w:rPr>
        <w:t xml:space="preserve">, передал через представителя руководитель </w:t>
      </w:r>
      <w:proofErr w:type="spellStart"/>
      <w:r w:rsidRPr="00000F82">
        <w:rPr>
          <w:rFonts w:ascii="Times New Roman" w:eastAsia="Times New Roman" w:hAnsi="Times New Roman" w:cs="Times New Roman"/>
          <w:sz w:val="24"/>
          <w:szCs w:val="24"/>
          <w:lang w:eastAsia="ru-RU"/>
        </w:rPr>
        <w:t>Gazprom</w:t>
      </w:r>
      <w:proofErr w:type="spellEnd"/>
      <w:r w:rsidRPr="00000F82">
        <w:rPr>
          <w:rFonts w:ascii="Times New Roman" w:eastAsia="Times New Roman" w:hAnsi="Times New Roman" w:cs="Times New Roman"/>
          <w:sz w:val="24"/>
          <w:szCs w:val="24"/>
          <w:lang w:eastAsia="ru-RU"/>
        </w:rPr>
        <w:t xml:space="preserve"> </w:t>
      </w:r>
      <w:proofErr w:type="spellStart"/>
      <w:r w:rsidRPr="00000F82">
        <w:rPr>
          <w:rFonts w:ascii="Times New Roman" w:eastAsia="Times New Roman" w:hAnsi="Times New Roman" w:cs="Times New Roman"/>
          <w:sz w:val="24"/>
          <w:szCs w:val="24"/>
          <w:lang w:eastAsia="ru-RU"/>
        </w:rPr>
        <w:t>Global</w:t>
      </w:r>
      <w:proofErr w:type="spellEnd"/>
      <w:r w:rsidRPr="00000F82">
        <w:rPr>
          <w:rFonts w:ascii="Times New Roman" w:eastAsia="Times New Roman" w:hAnsi="Times New Roman" w:cs="Times New Roman"/>
          <w:sz w:val="24"/>
          <w:szCs w:val="24"/>
          <w:lang w:eastAsia="ru-RU"/>
        </w:rPr>
        <w:t xml:space="preserve"> </w:t>
      </w:r>
      <w:proofErr w:type="spellStart"/>
      <w:r w:rsidRPr="00000F82">
        <w:rPr>
          <w:rFonts w:ascii="Times New Roman" w:eastAsia="Times New Roman" w:hAnsi="Times New Roman" w:cs="Times New Roman"/>
          <w:sz w:val="24"/>
          <w:szCs w:val="24"/>
          <w:lang w:eastAsia="ru-RU"/>
        </w:rPr>
        <w:t>Energy</w:t>
      </w:r>
      <w:proofErr w:type="spellEnd"/>
      <w:r w:rsidRPr="00000F82">
        <w:rPr>
          <w:rFonts w:ascii="Times New Roman" w:eastAsia="Times New Roman" w:hAnsi="Times New Roman" w:cs="Times New Roman"/>
          <w:sz w:val="24"/>
          <w:szCs w:val="24"/>
          <w:lang w:eastAsia="ru-RU"/>
        </w:rPr>
        <w:t xml:space="preserve"> </w:t>
      </w:r>
      <w:proofErr w:type="spellStart"/>
      <w:r w:rsidRPr="00000F82">
        <w:rPr>
          <w:rFonts w:ascii="Times New Roman" w:eastAsia="Times New Roman" w:hAnsi="Times New Roman" w:cs="Times New Roman"/>
          <w:sz w:val="24"/>
          <w:szCs w:val="24"/>
          <w:lang w:eastAsia="ru-RU"/>
        </w:rPr>
        <w:t>Solutions</w:t>
      </w:r>
      <w:proofErr w:type="spellEnd"/>
      <w:r w:rsidRPr="00000F82">
        <w:rPr>
          <w:rFonts w:ascii="Times New Roman" w:eastAsia="Times New Roman" w:hAnsi="Times New Roman" w:cs="Times New Roman"/>
          <w:sz w:val="24"/>
          <w:szCs w:val="24"/>
          <w:lang w:eastAsia="ru-RU"/>
        </w:rPr>
        <w:t xml:space="preserve"> Фил </w:t>
      </w:r>
      <w:proofErr w:type="spellStart"/>
      <w:r w:rsidRPr="00000F82">
        <w:rPr>
          <w:rFonts w:ascii="Times New Roman" w:eastAsia="Times New Roman" w:hAnsi="Times New Roman" w:cs="Times New Roman"/>
          <w:sz w:val="24"/>
          <w:szCs w:val="24"/>
          <w:lang w:eastAsia="ru-RU"/>
        </w:rPr>
        <w:t>Макдермотт</w:t>
      </w:r>
      <w:proofErr w:type="spellEnd"/>
      <w:r w:rsidRPr="00000F82">
        <w:rPr>
          <w:rFonts w:ascii="Times New Roman" w:eastAsia="Times New Roman" w:hAnsi="Times New Roman" w:cs="Times New Roman"/>
          <w:sz w:val="24"/>
          <w:szCs w:val="24"/>
          <w:lang w:eastAsia="ru-RU"/>
        </w:rPr>
        <w:t xml:space="preserve">. Правительство Великобритании планирует переход на «умные» приборы – к 2014 г. обязаны установить такие счетчики все поставщики энергии, к 2020 г. – все домашние хозяйства. Компания в своем развитии хочет сделать акцент на Великобритании, Европе, России, СНГ, тихоокеанской Азии. Уже подписано соглашение о поставке «умных» счетчиков и сопровождающих систем на объекты в Сочи в рамках подготовки к Олимпиаде 2014 г. Клиентами компании уже являются </w:t>
      </w:r>
      <w:proofErr w:type="spellStart"/>
      <w:r w:rsidRPr="00000F82">
        <w:rPr>
          <w:rFonts w:ascii="Times New Roman" w:eastAsia="Times New Roman" w:hAnsi="Times New Roman" w:cs="Times New Roman"/>
          <w:sz w:val="24"/>
          <w:szCs w:val="24"/>
          <w:lang w:eastAsia="ru-RU"/>
        </w:rPr>
        <w:t>McDonald’s</w:t>
      </w:r>
      <w:proofErr w:type="spellEnd"/>
      <w:r w:rsidRPr="00000F82">
        <w:rPr>
          <w:rFonts w:ascii="Times New Roman" w:eastAsia="Times New Roman" w:hAnsi="Times New Roman" w:cs="Times New Roman"/>
          <w:sz w:val="24"/>
          <w:szCs w:val="24"/>
          <w:lang w:eastAsia="ru-RU"/>
        </w:rPr>
        <w:t xml:space="preserve"> и </w:t>
      </w:r>
      <w:proofErr w:type="spellStart"/>
      <w:r w:rsidRPr="00000F82">
        <w:rPr>
          <w:rFonts w:ascii="Times New Roman" w:eastAsia="Times New Roman" w:hAnsi="Times New Roman" w:cs="Times New Roman"/>
          <w:sz w:val="24"/>
          <w:szCs w:val="24"/>
          <w:lang w:eastAsia="ru-RU"/>
        </w:rPr>
        <w:t>Burger</w:t>
      </w:r>
      <w:proofErr w:type="spellEnd"/>
      <w:r w:rsidRPr="00000F82">
        <w:rPr>
          <w:rFonts w:ascii="Times New Roman" w:eastAsia="Times New Roman" w:hAnsi="Times New Roman" w:cs="Times New Roman"/>
          <w:sz w:val="24"/>
          <w:szCs w:val="24"/>
          <w:lang w:eastAsia="ru-RU"/>
        </w:rPr>
        <w:t xml:space="preserve"> </w:t>
      </w:r>
      <w:proofErr w:type="spellStart"/>
      <w:r w:rsidRPr="00000F82">
        <w:rPr>
          <w:rFonts w:ascii="Times New Roman" w:eastAsia="Times New Roman" w:hAnsi="Times New Roman" w:cs="Times New Roman"/>
          <w:sz w:val="24"/>
          <w:szCs w:val="24"/>
          <w:lang w:eastAsia="ru-RU"/>
        </w:rPr>
        <w:t>King</w:t>
      </w:r>
      <w:proofErr w:type="spellEnd"/>
      <w:r w:rsidRPr="00000F82">
        <w:rPr>
          <w:rFonts w:ascii="Times New Roman" w:eastAsia="Times New Roman" w:hAnsi="Times New Roman" w:cs="Times New Roman"/>
          <w:sz w:val="24"/>
          <w:szCs w:val="24"/>
          <w:lang w:eastAsia="ru-RU"/>
        </w:rPr>
        <w:t xml:space="preserve">, сказано на ее сайте. А также </w:t>
      </w:r>
      <w:proofErr w:type="spellStart"/>
      <w:r w:rsidRPr="00000F82">
        <w:rPr>
          <w:rFonts w:ascii="Times New Roman" w:eastAsia="Times New Roman" w:hAnsi="Times New Roman" w:cs="Times New Roman"/>
          <w:sz w:val="24"/>
          <w:szCs w:val="24"/>
          <w:lang w:eastAsia="ru-RU"/>
        </w:rPr>
        <w:t>British</w:t>
      </w:r>
      <w:proofErr w:type="spellEnd"/>
      <w:r w:rsidRPr="00000F82">
        <w:rPr>
          <w:rFonts w:ascii="Times New Roman" w:eastAsia="Times New Roman" w:hAnsi="Times New Roman" w:cs="Times New Roman"/>
          <w:sz w:val="24"/>
          <w:szCs w:val="24"/>
          <w:lang w:eastAsia="ru-RU"/>
        </w:rPr>
        <w:t xml:space="preserve"> </w:t>
      </w:r>
      <w:proofErr w:type="spellStart"/>
      <w:r w:rsidRPr="00000F82">
        <w:rPr>
          <w:rFonts w:ascii="Times New Roman" w:eastAsia="Times New Roman" w:hAnsi="Times New Roman" w:cs="Times New Roman"/>
          <w:sz w:val="24"/>
          <w:szCs w:val="24"/>
          <w:lang w:eastAsia="ru-RU"/>
        </w:rPr>
        <w:t>Gas</w:t>
      </w:r>
      <w:proofErr w:type="spellEnd"/>
      <w:r w:rsidRPr="00000F82">
        <w:rPr>
          <w:rFonts w:ascii="Times New Roman" w:eastAsia="Times New Roman" w:hAnsi="Times New Roman" w:cs="Times New Roman"/>
          <w:sz w:val="24"/>
          <w:szCs w:val="24"/>
          <w:lang w:eastAsia="ru-RU"/>
        </w:rPr>
        <w:t xml:space="preserve">, </w:t>
      </w:r>
      <w:proofErr w:type="spellStart"/>
      <w:r w:rsidRPr="00000F82">
        <w:rPr>
          <w:rFonts w:ascii="Times New Roman" w:eastAsia="Times New Roman" w:hAnsi="Times New Roman" w:cs="Times New Roman"/>
          <w:sz w:val="24"/>
          <w:szCs w:val="24"/>
          <w:lang w:eastAsia="ru-RU"/>
        </w:rPr>
        <w:t>E.On</w:t>
      </w:r>
      <w:proofErr w:type="spellEnd"/>
      <w:r w:rsidRPr="00000F82">
        <w:rPr>
          <w:rFonts w:ascii="Times New Roman" w:eastAsia="Times New Roman" w:hAnsi="Times New Roman" w:cs="Times New Roman"/>
          <w:sz w:val="24"/>
          <w:szCs w:val="24"/>
          <w:lang w:eastAsia="ru-RU"/>
        </w:rPr>
        <w:t xml:space="preserve"> и EDF </w:t>
      </w:r>
      <w:proofErr w:type="spellStart"/>
      <w:r w:rsidRPr="00000F82">
        <w:rPr>
          <w:rFonts w:ascii="Times New Roman" w:eastAsia="Times New Roman" w:hAnsi="Times New Roman" w:cs="Times New Roman"/>
          <w:sz w:val="24"/>
          <w:szCs w:val="24"/>
          <w:lang w:eastAsia="ru-RU"/>
        </w:rPr>
        <w:t>Energy</w:t>
      </w:r>
      <w:proofErr w:type="spellEnd"/>
      <w:r w:rsidRPr="00000F82">
        <w:rPr>
          <w:rFonts w:ascii="Times New Roman" w:eastAsia="Times New Roman" w:hAnsi="Times New Roman" w:cs="Times New Roman"/>
          <w:sz w:val="24"/>
          <w:szCs w:val="24"/>
          <w:lang w:eastAsia="ru-RU"/>
        </w:rPr>
        <w:t xml:space="preserve">, уточнил ее представитель. Технология интересна «Газпрому» как с точки зрения предоставления клиентам, которые покупают у компании газ, так и для использования на своих объектах, говорит аналитик Банка Москвы Денис Борисов. Этот бизнес «Газпрома» не удивил эксперта: монополия достаточно внимания уделяет развитию инновационных технологий. </w:t>
      </w:r>
    </w:p>
    <w:p w:rsidR="008269CB" w:rsidRPr="00000F82" w:rsidRDefault="008269CB" w:rsidP="00B91060">
      <w:pPr>
        <w:rPr>
          <w:rFonts w:ascii="Times New Roman" w:hAnsi="Times New Roman" w:cs="Times New Roman"/>
          <w:sz w:val="24"/>
          <w:szCs w:val="24"/>
        </w:rPr>
      </w:pPr>
    </w:p>
    <w:p w:rsidR="00B03265" w:rsidRPr="00000F82" w:rsidRDefault="00B03265" w:rsidP="00B03265">
      <w:pPr>
        <w:rPr>
          <w:rFonts w:ascii="Times New Roman" w:hAnsi="Times New Roman" w:cs="Times New Roman"/>
          <w:b/>
          <w:sz w:val="24"/>
          <w:szCs w:val="24"/>
        </w:rPr>
      </w:pPr>
      <w:r w:rsidRPr="00000F82">
        <w:rPr>
          <w:rFonts w:ascii="Times New Roman" w:hAnsi="Times New Roman" w:cs="Times New Roman"/>
          <w:b/>
          <w:sz w:val="24"/>
          <w:szCs w:val="24"/>
        </w:rPr>
        <w:t>Ученые из ТТУ разрабатывают систему "умных" электроприборов.</w:t>
      </w:r>
    </w:p>
    <w:p w:rsidR="00B03265" w:rsidRPr="00000F82" w:rsidRDefault="00B03265" w:rsidP="00B03265">
      <w:pPr>
        <w:pStyle w:val="a3"/>
        <w:spacing w:line="360" w:lineRule="auto"/>
        <w:ind w:firstLine="284"/>
        <w:contextualSpacing/>
        <w:jc w:val="both"/>
      </w:pPr>
      <w:r w:rsidRPr="00000F82">
        <w:t xml:space="preserve">Уже в недалеком будущем электроприборы будут сами следить за ценой на электричество и включаться тогда, когда это выгодно. Технологию будущего </w:t>
      </w:r>
      <w:r w:rsidRPr="00000F82">
        <w:lastRenderedPageBreak/>
        <w:t xml:space="preserve">разрабатывают ученые Таллиннского технического университета, местом проведения эксперимента выбран датский остров </w:t>
      </w:r>
      <w:proofErr w:type="spellStart"/>
      <w:r w:rsidRPr="00000F82">
        <w:t>Борнхольм</w:t>
      </w:r>
      <w:proofErr w:type="spellEnd"/>
      <w:r w:rsidRPr="00000F82">
        <w:t>.</w:t>
      </w:r>
    </w:p>
    <w:p w:rsidR="00B03265" w:rsidRPr="00000F82" w:rsidRDefault="00B03265" w:rsidP="00B03265">
      <w:pPr>
        <w:pStyle w:val="a3"/>
        <w:spacing w:line="360" w:lineRule="auto"/>
        <w:ind w:firstLine="284"/>
        <w:contextualSpacing/>
        <w:jc w:val="both"/>
      </w:pPr>
      <w:r w:rsidRPr="00000F82">
        <w:t xml:space="preserve">Чем сильнее ветер, тем дешевле электричество. Такого правила в ближайшие четыре года будут придерживаться участники масштабного эксперимента, а их не много ни мало - 40 тысяч. Жители датского острова </w:t>
      </w:r>
      <w:proofErr w:type="spellStart"/>
      <w:r w:rsidRPr="00000F82">
        <w:t>Борнхольм</w:t>
      </w:r>
      <w:proofErr w:type="spellEnd"/>
      <w:r w:rsidRPr="00000F82">
        <w:t xml:space="preserve"> будут сами управлять потреблением электроэнергии.</w:t>
      </w:r>
    </w:p>
    <w:p w:rsidR="00B03265" w:rsidRPr="00000F82" w:rsidRDefault="00B03265" w:rsidP="00B03265">
      <w:pPr>
        <w:pStyle w:val="a3"/>
        <w:spacing w:line="360" w:lineRule="auto"/>
        <w:ind w:firstLine="284"/>
        <w:contextualSpacing/>
        <w:jc w:val="both"/>
      </w:pPr>
      <w:r w:rsidRPr="00000F82">
        <w:t>Специальные счетчики, установленные в домах, будут постоянно сообщать изменение цены электричества на рынке, а островитяне будут экономить, запуская стиральную машину или бойлер тогда, когда это выгодно. Например, при сильном ветре, поскольку во время стихии ветряная энергия дешевле. Беречь электричество поможет и автоматика. Счетчик сможет сам связываться с электроприборами и отключать их, когда цены на рынке достигают пика.</w:t>
      </w:r>
    </w:p>
    <w:p w:rsidR="00B03265" w:rsidRPr="00000F82" w:rsidRDefault="00B03265" w:rsidP="00B03265">
      <w:pPr>
        <w:pStyle w:val="a3"/>
        <w:spacing w:line="360" w:lineRule="auto"/>
        <w:ind w:firstLine="284"/>
        <w:contextualSpacing/>
        <w:jc w:val="both"/>
      </w:pPr>
      <w:r w:rsidRPr="00000F82">
        <w:t xml:space="preserve">"Самое важное устройство - счетчик, который умеет фиксировать цену на электричество каждые пять минут, чтобы мы </w:t>
      </w:r>
      <w:proofErr w:type="gramStart"/>
      <w:r w:rsidRPr="00000F82">
        <w:t>знали</w:t>
      </w:r>
      <w:proofErr w:type="gramEnd"/>
      <w:r w:rsidRPr="00000F82">
        <w:t xml:space="preserve"> сколько и за какую цену мы потребляем. </w:t>
      </w:r>
      <w:proofErr w:type="gramStart"/>
      <w:r w:rsidRPr="00000F82">
        <w:t>Во-вторых</w:t>
      </w:r>
      <w:proofErr w:type="gramEnd"/>
      <w:r w:rsidRPr="00000F82">
        <w:t xml:space="preserve"> нужны механизмы, переключатели, которые могли бы управлять потреблением", - пояснил декан факультета энергетики ТТУ </w:t>
      </w:r>
      <w:proofErr w:type="spellStart"/>
      <w:r w:rsidRPr="00000F82">
        <w:t>Иво</w:t>
      </w:r>
      <w:proofErr w:type="spellEnd"/>
      <w:r w:rsidRPr="00000F82">
        <w:t xml:space="preserve"> Палу.</w:t>
      </w:r>
    </w:p>
    <w:p w:rsidR="00B03265" w:rsidRPr="00000F82" w:rsidRDefault="00B03265" w:rsidP="00B03265">
      <w:pPr>
        <w:pStyle w:val="a3"/>
        <w:spacing w:line="360" w:lineRule="auto"/>
        <w:ind w:firstLine="284"/>
        <w:contextualSpacing/>
        <w:jc w:val="both"/>
      </w:pPr>
      <w:r w:rsidRPr="00000F82">
        <w:t xml:space="preserve">Жители Эстонии пока могут экономить лишь ориентируясь на ночной тариф, но примерно через шесть лет у нас будут </w:t>
      </w:r>
      <w:proofErr w:type="gramStart"/>
      <w:r w:rsidRPr="00000F82">
        <w:t>внедрятся</w:t>
      </w:r>
      <w:proofErr w:type="gramEnd"/>
      <w:r w:rsidRPr="00000F82">
        <w:t xml:space="preserve"> технологии будущего. Однако пока неизвестно, окупится ли счетчик в итоге, и будет ли эстонский потребитель с азартом "играть" на рынке электроэнергии.</w:t>
      </w:r>
    </w:p>
    <w:p w:rsidR="00B03265" w:rsidRPr="00000F82" w:rsidRDefault="00B03265" w:rsidP="00B03265">
      <w:pPr>
        <w:pStyle w:val="a3"/>
        <w:spacing w:line="360" w:lineRule="auto"/>
        <w:ind w:firstLine="284"/>
        <w:contextualSpacing/>
        <w:jc w:val="both"/>
      </w:pPr>
      <w:r w:rsidRPr="00000F82">
        <w:t xml:space="preserve">"Это обязательно придет и к нам. Прежде </w:t>
      </w:r>
      <w:proofErr w:type="gramStart"/>
      <w:r w:rsidRPr="00000F82">
        <w:t>всего</w:t>
      </w:r>
      <w:proofErr w:type="gramEnd"/>
      <w:r w:rsidRPr="00000F82">
        <w:t xml:space="preserve"> мы должны получить новые счетчики, которые смогут рассчитывать изменение цены на электричество, их мы получим в течение двух лет. Второе - это отношение потребителей, будут ли они в этом заинтересованы. Если, например, за меня думает автоматика, то да, я согласен, но большая часть будет зависть от </w:t>
      </w:r>
      <w:proofErr w:type="spellStart"/>
      <w:r w:rsidRPr="00000F82">
        <w:t>рассчетов</w:t>
      </w:r>
      <w:proofErr w:type="spellEnd"/>
      <w:r w:rsidRPr="00000F82">
        <w:t xml:space="preserve">, игры на рынке", - добавил </w:t>
      </w:r>
      <w:proofErr w:type="spellStart"/>
      <w:r w:rsidRPr="00000F82">
        <w:t>Иво</w:t>
      </w:r>
      <w:proofErr w:type="spellEnd"/>
      <w:r w:rsidRPr="00000F82">
        <w:t xml:space="preserve"> Палу.</w:t>
      </w:r>
    </w:p>
    <w:p w:rsidR="00B03265" w:rsidRPr="00000F82" w:rsidRDefault="00B03265" w:rsidP="00B03265">
      <w:pPr>
        <w:pStyle w:val="a3"/>
        <w:spacing w:line="360" w:lineRule="auto"/>
        <w:ind w:firstLine="284"/>
        <w:contextualSpacing/>
        <w:jc w:val="both"/>
      </w:pPr>
      <w:r w:rsidRPr="00000F82">
        <w:t>Как говорят ученые, проект поможет сориентироваться на рынке электроэнергии будущего, когда производство возобновляемой энергии возрастет. За тем, как появляется зеленая энергия, не отходя от лабораторий, будут следить и ученые ТТУ - солнечные батареи уже установлены, своего часа теперь ждет ветряк.</w:t>
      </w:r>
    </w:p>
    <w:p w:rsidR="003C6947" w:rsidRPr="00000F82" w:rsidRDefault="003C6947" w:rsidP="00B91060">
      <w:pPr>
        <w:rPr>
          <w:rFonts w:ascii="Times New Roman" w:hAnsi="Times New Roman" w:cs="Times New Roman"/>
          <w:sz w:val="24"/>
          <w:szCs w:val="24"/>
        </w:rPr>
      </w:pPr>
    </w:p>
    <w:p w:rsidR="00B03265" w:rsidRPr="00000F82" w:rsidRDefault="00B03265" w:rsidP="00B91060">
      <w:pPr>
        <w:rPr>
          <w:rFonts w:ascii="Times New Roman" w:hAnsi="Times New Roman" w:cs="Times New Roman"/>
          <w:sz w:val="24"/>
          <w:szCs w:val="24"/>
        </w:rPr>
      </w:pPr>
    </w:p>
    <w:p w:rsidR="00B03265" w:rsidRPr="00000F82" w:rsidRDefault="00B03265" w:rsidP="00B91060">
      <w:pPr>
        <w:rPr>
          <w:rFonts w:ascii="Times New Roman" w:hAnsi="Times New Roman" w:cs="Times New Roman"/>
          <w:sz w:val="24"/>
          <w:szCs w:val="24"/>
        </w:rPr>
      </w:pPr>
    </w:p>
    <w:p w:rsidR="00A729DB" w:rsidRPr="00000F82" w:rsidRDefault="00BB1802" w:rsidP="000A23EA">
      <w:pPr>
        <w:pStyle w:val="2"/>
        <w:pageBreakBefore/>
      </w:pPr>
      <w:bookmarkStart w:id="52" w:name="_Toc307824487"/>
      <w:r>
        <w:lastRenderedPageBreak/>
        <w:t>Г</w:t>
      </w:r>
      <w:r w:rsidR="00A36BD8">
        <w:t>л</w:t>
      </w:r>
      <w:r>
        <w:t xml:space="preserve">ава 8. </w:t>
      </w:r>
      <w:r w:rsidR="0021610F" w:rsidRPr="00000F82">
        <w:t>Основные проблемы отрасли</w:t>
      </w:r>
      <w:bookmarkStart w:id="53" w:name="_Toc307824494"/>
      <w:bookmarkEnd w:id="52"/>
      <w:r w:rsidR="00A36BD8">
        <w:t xml:space="preserve">                                                   </w:t>
      </w:r>
      <w:r>
        <w:t xml:space="preserve">Глава 9. </w:t>
      </w:r>
      <w:r w:rsidR="00044E58" w:rsidRPr="00000F82">
        <w:t>Производство</w:t>
      </w:r>
      <w:bookmarkEnd w:id="53"/>
    </w:p>
    <w:p w:rsidR="000A23EA" w:rsidRPr="00000F82" w:rsidRDefault="000A23EA" w:rsidP="000A23EA">
      <w:pPr>
        <w:pStyle w:val="ad"/>
        <w:spacing w:line="360" w:lineRule="auto"/>
        <w:ind w:firstLine="284"/>
        <w:jc w:val="both"/>
        <w:rPr>
          <w:rFonts w:ascii="Times New Roman" w:hAnsi="Times New Roman" w:cs="Times New Roman"/>
          <w:b w:val="0"/>
          <w:color w:val="auto"/>
          <w:sz w:val="24"/>
          <w:szCs w:val="24"/>
        </w:rPr>
      </w:pPr>
      <w:r w:rsidRPr="00000F82">
        <w:rPr>
          <w:rFonts w:ascii="Times New Roman" w:hAnsi="Times New Roman" w:cs="Times New Roman"/>
          <w:b w:val="0"/>
          <w:color w:val="auto"/>
          <w:sz w:val="24"/>
          <w:szCs w:val="24"/>
        </w:rPr>
        <w:t xml:space="preserve">В 2010 году в России было произведено </w:t>
      </w:r>
      <w:r w:rsidR="00A36BD8">
        <w:rPr>
          <w:rFonts w:ascii="Times New Roman" w:hAnsi="Times New Roman" w:cs="Times New Roman"/>
          <w:b w:val="0"/>
          <w:color w:val="auto"/>
          <w:sz w:val="24"/>
          <w:szCs w:val="24"/>
        </w:rPr>
        <w:t>…</w:t>
      </w:r>
      <w:r w:rsidRPr="00000F82">
        <w:rPr>
          <w:rFonts w:ascii="Times New Roman" w:hAnsi="Times New Roman" w:cs="Times New Roman"/>
          <w:b w:val="0"/>
          <w:color w:val="auto"/>
          <w:sz w:val="24"/>
          <w:szCs w:val="24"/>
        </w:rPr>
        <w:t xml:space="preserve"> млн. счетчиков электроэнергии. За первые 8 месяцев 2011 года произвели </w:t>
      </w:r>
      <w:r w:rsidR="00A36BD8">
        <w:rPr>
          <w:rFonts w:ascii="Times New Roman" w:hAnsi="Times New Roman" w:cs="Times New Roman"/>
          <w:b w:val="0"/>
          <w:color w:val="auto"/>
          <w:sz w:val="24"/>
          <w:szCs w:val="24"/>
        </w:rPr>
        <w:t>…</w:t>
      </w:r>
      <w:r w:rsidRPr="00000F82">
        <w:rPr>
          <w:rFonts w:ascii="Times New Roman" w:hAnsi="Times New Roman" w:cs="Times New Roman"/>
          <w:b w:val="0"/>
          <w:color w:val="auto"/>
          <w:sz w:val="24"/>
          <w:szCs w:val="24"/>
        </w:rPr>
        <w:t xml:space="preserve"> млн. счетчиков, что на </w:t>
      </w:r>
      <w:r w:rsidR="00A36BD8">
        <w:rPr>
          <w:rFonts w:ascii="Times New Roman" w:hAnsi="Times New Roman" w:cs="Times New Roman"/>
          <w:b w:val="0"/>
          <w:color w:val="auto"/>
          <w:sz w:val="24"/>
          <w:szCs w:val="24"/>
        </w:rPr>
        <w:t>…</w:t>
      </w:r>
      <w:r w:rsidRPr="00000F82">
        <w:rPr>
          <w:rFonts w:ascii="Times New Roman" w:hAnsi="Times New Roman" w:cs="Times New Roman"/>
          <w:b w:val="0"/>
          <w:color w:val="auto"/>
          <w:sz w:val="24"/>
          <w:szCs w:val="24"/>
        </w:rPr>
        <w:t>% больше, чем за аналогичный период прошлого года.</w:t>
      </w:r>
    </w:p>
    <w:p w:rsidR="00044E58" w:rsidRPr="001C0C51" w:rsidRDefault="0011707D" w:rsidP="000A23EA">
      <w:pPr>
        <w:pStyle w:val="ad"/>
        <w:rPr>
          <w:color w:val="auto"/>
        </w:rPr>
      </w:pPr>
      <w:bookmarkStart w:id="54" w:name="_Toc307485005"/>
      <w:r w:rsidRPr="001C0C51">
        <w:rPr>
          <w:color w:val="auto"/>
        </w:rPr>
        <w:t xml:space="preserve">Диаграмма </w:t>
      </w:r>
      <w:r w:rsidR="00B3229A" w:rsidRPr="001C0C51">
        <w:rPr>
          <w:color w:val="auto"/>
        </w:rPr>
        <w:fldChar w:fldCharType="begin"/>
      </w:r>
      <w:r w:rsidR="00C216AF" w:rsidRPr="001C0C51">
        <w:rPr>
          <w:color w:val="auto"/>
        </w:rPr>
        <w:instrText xml:space="preserve"> SEQ Диаграмма \* ARABIC </w:instrText>
      </w:r>
      <w:r w:rsidR="00B3229A" w:rsidRPr="001C0C51">
        <w:rPr>
          <w:color w:val="auto"/>
        </w:rPr>
        <w:fldChar w:fldCharType="separate"/>
      </w:r>
      <w:r w:rsidR="00C8515C">
        <w:rPr>
          <w:noProof/>
          <w:color w:val="auto"/>
        </w:rPr>
        <w:t>5</w:t>
      </w:r>
      <w:r w:rsidR="00B3229A" w:rsidRPr="001C0C51">
        <w:rPr>
          <w:color w:val="auto"/>
        </w:rPr>
        <w:fldChar w:fldCharType="end"/>
      </w:r>
      <w:r w:rsidRPr="001C0C51">
        <w:rPr>
          <w:color w:val="auto"/>
        </w:rPr>
        <w:t>.Производство электросчетчиков в России в 2010 году и за первые 8 месяцев 2010 и 2011гг., тыс. штук.</w:t>
      </w:r>
      <w:bookmarkEnd w:id="54"/>
      <w:r w:rsidRPr="001C0C51">
        <w:rPr>
          <w:color w:val="auto"/>
        </w:rPr>
        <w:t xml:space="preserve"> </w:t>
      </w:r>
    </w:p>
    <w:p w:rsidR="000A23EA" w:rsidRPr="00000F82" w:rsidRDefault="00044E58" w:rsidP="0011707D">
      <w:pPr>
        <w:pStyle w:val="2"/>
        <w:keepNext/>
      </w:pPr>
      <w:r w:rsidRPr="00000F82">
        <w:rPr>
          <w:noProof/>
        </w:rPr>
        <w:drawing>
          <wp:inline distT="0" distB="0" distL="0" distR="0">
            <wp:extent cx="4581525" cy="275272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0A23EA" w:rsidRPr="00000F82" w:rsidRDefault="000A23EA" w:rsidP="000A23EA">
      <w:pPr>
        <w:pStyle w:val="ad"/>
        <w:spacing w:line="360" w:lineRule="auto"/>
        <w:ind w:firstLine="284"/>
        <w:jc w:val="both"/>
        <w:rPr>
          <w:rFonts w:ascii="Times New Roman" w:hAnsi="Times New Roman" w:cs="Times New Roman"/>
          <w:b w:val="0"/>
          <w:color w:val="auto"/>
          <w:sz w:val="24"/>
          <w:szCs w:val="24"/>
        </w:rPr>
      </w:pPr>
      <w:r w:rsidRPr="00000F82">
        <w:rPr>
          <w:rFonts w:ascii="Times New Roman" w:hAnsi="Times New Roman" w:cs="Times New Roman"/>
          <w:b w:val="0"/>
          <w:color w:val="auto"/>
          <w:sz w:val="24"/>
          <w:szCs w:val="24"/>
        </w:rPr>
        <w:t xml:space="preserve">В 2010 году в Северо-Кавказском федеральном округе было произведено счетчиком электроэнергии больше, чем в других округах – </w:t>
      </w:r>
      <w:r w:rsidR="00A36BD8">
        <w:rPr>
          <w:rFonts w:ascii="Times New Roman" w:hAnsi="Times New Roman" w:cs="Times New Roman"/>
          <w:b w:val="0"/>
          <w:color w:val="auto"/>
          <w:sz w:val="24"/>
          <w:szCs w:val="24"/>
        </w:rPr>
        <w:t>…</w:t>
      </w:r>
      <w:r w:rsidRPr="00000F82">
        <w:rPr>
          <w:rFonts w:ascii="Times New Roman" w:hAnsi="Times New Roman" w:cs="Times New Roman"/>
          <w:b w:val="0"/>
          <w:color w:val="auto"/>
          <w:sz w:val="24"/>
          <w:szCs w:val="24"/>
        </w:rPr>
        <w:t xml:space="preserve">%,  так же большую долю счетчиков производят в Приволжском федеральном округе – </w:t>
      </w:r>
      <w:r w:rsidR="00A36BD8">
        <w:rPr>
          <w:rFonts w:ascii="Times New Roman" w:hAnsi="Times New Roman" w:cs="Times New Roman"/>
          <w:b w:val="0"/>
          <w:color w:val="auto"/>
          <w:sz w:val="24"/>
          <w:szCs w:val="24"/>
        </w:rPr>
        <w:t>…</w:t>
      </w:r>
      <w:r w:rsidRPr="00000F82">
        <w:rPr>
          <w:rFonts w:ascii="Times New Roman" w:hAnsi="Times New Roman" w:cs="Times New Roman"/>
          <w:b w:val="0"/>
          <w:color w:val="auto"/>
          <w:sz w:val="24"/>
          <w:szCs w:val="24"/>
        </w:rPr>
        <w:t>%.</w:t>
      </w:r>
    </w:p>
    <w:p w:rsidR="00044E58" w:rsidRPr="001C0C51" w:rsidRDefault="0011707D" w:rsidP="0011707D">
      <w:pPr>
        <w:pStyle w:val="ad"/>
        <w:rPr>
          <w:color w:val="auto"/>
        </w:rPr>
      </w:pPr>
      <w:bookmarkStart w:id="55" w:name="_Toc307485006"/>
      <w:r w:rsidRPr="001C0C51">
        <w:rPr>
          <w:color w:val="auto"/>
        </w:rPr>
        <w:t xml:space="preserve">Диаграмма </w:t>
      </w:r>
      <w:r w:rsidR="00B3229A" w:rsidRPr="001C0C51">
        <w:rPr>
          <w:color w:val="auto"/>
        </w:rPr>
        <w:fldChar w:fldCharType="begin"/>
      </w:r>
      <w:r w:rsidR="00C216AF" w:rsidRPr="001C0C51">
        <w:rPr>
          <w:color w:val="auto"/>
        </w:rPr>
        <w:instrText xml:space="preserve"> SEQ Диаграмма \* ARABIC </w:instrText>
      </w:r>
      <w:r w:rsidR="00B3229A" w:rsidRPr="001C0C51">
        <w:rPr>
          <w:color w:val="auto"/>
        </w:rPr>
        <w:fldChar w:fldCharType="separate"/>
      </w:r>
      <w:r w:rsidR="00C8515C">
        <w:rPr>
          <w:noProof/>
          <w:color w:val="auto"/>
        </w:rPr>
        <w:t>6</w:t>
      </w:r>
      <w:r w:rsidR="00B3229A" w:rsidRPr="001C0C51">
        <w:rPr>
          <w:color w:val="auto"/>
        </w:rPr>
        <w:fldChar w:fldCharType="end"/>
      </w:r>
      <w:r w:rsidRPr="001C0C51">
        <w:rPr>
          <w:color w:val="auto"/>
        </w:rPr>
        <w:t>.Распределение производства электросчетчиков по федеральным округам</w:t>
      </w:r>
      <w:r w:rsidR="001972D3" w:rsidRPr="001C0C51">
        <w:rPr>
          <w:color w:val="auto"/>
        </w:rPr>
        <w:t xml:space="preserve"> в 2010 году</w:t>
      </w:r>
      <w:r w:rsidRPr="001C0C51">
        <w:rPr>
          <w:color w:val="auto"/>
        </w:rPr>
        <w:t>, %.</w:t>
      </w:r>
      <w:bookmarkEnd w:id="55"/>
    </w:p>
    <w:p w:rsidR="0011707D" w:rsidRPr="001C0C51" w:rsidRDefault="0011707D" w:rsidP="0011707D">
      <w:pPr>
        <w:pStyle w:val="ad"/>
        <w:rPr>
          <w:color w:val="auto"/>
        </w:rPr>
      </w:pPr>
      <w:r w:rsidRPr="001C0C51">
        <w:rPr>
          <w:noProof/>
          <w:color w:val="auto"/>
          <w:lang w:eastAsia="ru-RU"/>
        </w:rPr>
        <w:drawing>
          <wp:inline distT="0" distB="0" distL="0" distR="0">
            <wp:extent cx="4581525" cy="2257425"/>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t="11896"/>
                    <a:stretch>
                      <a:fillRect/>
                    </a:stretch>
                  </pic:blipFill>
                  <pic:spPr bwMode="auto">
                    <a:xfrm>
                      <a:off x="0" y="0"/>
                      <a:ext cx="4581525" cy="2257425"/>
                    </a:xfrm>
                    <a:prstGeom prst="rect">
                      <a:avLst/>
                    </a:prstGeom>
                    <a:noFill/>
                    <a:ln w="9525">
                      <a:noFill/>
                      <a:miter lim="800000"/>
                      <a:headEnd/>
                      <a:tailEnd/>
                    </a:ln>
                  </pic:spPr>
                </pic:pic>
              </a:graphicData>
            </a:graphic>
          </wp:inline>
        </w:drawing>
      </w:r>
    </w:p>
    <w:p w:rsidR="000A23EA" w:rsidRPr="00000F82" w:rsidRDefault="000A23EA" w:rsidP="00492436">
      <w:pPr>
        <w:spacing w:line="360" w:lineRule="auto"/>
        <w:ind w:firstLine="284"/>
        <w:rPr>
          <w:rFonts w:ascii="Times New Roman" w:hAnsi="Times New Roman" w:cs="Times New Roman"/>
          <w:sz w:val="24"/>
          <w:szCs w:val="24"/>
        </w:rPr>
      </w:pPr>
      <w:r w:rsidRPr="00000F82">
        <w:rPr>
          <w:rFonts w:ascii="Times New Roman" w:hAnsi="Times New Roman" w:cs="Times New Roman"/>
          <w:sz w:val="24"/>
          <w:szCs w:val="24"/>
        </w:rPr>
        <w:t xml:space="preserve">В 2011 году так же больше всего электросчетчиков производят в Северо-Кавказском федеральном округе – </w:t>
      </w:r>
      <w:r w:rsidR="00A36BD8">
        <w:rPr>
          <w:rFonts w:ascii="Times New Roman" w:hAnsi="Times New Roman" w:cs="Times New Roman"/>
          <w:sz w:val="24"/>
          <w:szCs w:val="24"/>
        </w:rPr>
        <w:t>…</w:t>
      </w:r>
      <w:r w:rsidRPr="00000F82">
        <w:rPr>
          <w:rFonts w:ascii="Times New Roman" w:hAnsi="Times New Roman" w:cs="Times New Roman"/>
          <w:sz w:val="24"/>
          <w:szCs w:val="24"/>
        </w:rPr>
        <w:t>%</w:t>
      </w:r>
      <w:r w:rsidR="00492436" w:rsidRPr="00000F82">
        <w:rPr>
          <w:rFonts w:ascii="Times New Roman" w:hAnsi="Times New Roman" w:cs="Times New Roman"/>
          <w:sz w:val="24"/>
          <w:szCs w:val="24"/>
        </w:rPr>
        <w:t xml:space="preserve"> и в Приволжском федеральном округе – </w:t>
      </w:r>
      <w:r w:rsidR="00A36BD8">
        <w:rPr>
          <w:rFonts w:ascii="Times New Roman" w:hAnsi="Times New Roman" w:cs="Times New Roman"/>
          <w:sz w:val="24"/>
          <w:szCs w:val="24"/>
        </w:rPr>
        <w:t>…</w:t>
      </w:r>
      <w:r w:rsidR="00492436" w:rsidRPr="00000F82">
        <w:rPr>
          <w:rFonts w:ascii="Times New Roman" w:hAnsi="Times New Roman" w:cs="Times New Roman"/>
          <w:sz w:val="24"/>
          <w:szCs w:val="24"/>
        </w:rPr>
        <w:t>%.</w:t>
      </w:r>
    </w:p>
    <w:p w:rsidR="00044E58" w:rsidRPr="00000F82" w:rsidRDefault="0011707D" w:rsidP="00492436">
      <w:pPr>
        <w:pStyle w:val="ad"/>
        <w:keepNext/>
        <w:rPr>
          <w:color w:val="auto"/>
        </w:rPr>
      </w:pPr>
      <w:bookmarkStart w:id="56" w:name="_Toc307485007"/>
      <w:r w:rsidRPr="00000F82">
        <w:rPr>
          <w:color w:val="auto"/>
        </w:rPr>
        <w:lastRenderedPageBreak/>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7</w:t>
      </w:r>
      <w:r w:rsidR="00B3229A" w:rsidRPr="00000F82">
        <w:rPr>
          <w:color w:val="auto"/>
        </w:rPr>
        <w:fldChar w:fldCharType="end"/>
      </w:r>
      <w:r w:rsidR="001972D3" w:rsidRPr="00000F82">
        <w:rPr>
          <w:color w:val="auto"/>
        </w:rPr>
        <w:t>. Распределение производства электросчетчиков по федеральным округам в 2011 году, %.</w:t>
      </w:r>
      <w:bookmarkEnd w:id="56"/>
    </w:p>
    <w:p w:rsidR="0011707D" w:rsidRDefault="0011707D" w:rsidP="0011707D">
      <w:pPr>
        <w:pStyle w:val="ad"/>
        <w:rPr>
          <w:noProof/>
          <w:color w:val="auto"/>
          <w:lang w:eastAsia="ru-RU"/>
        </w:rPr>
      </w:pPr>
    </w:p>
    <w:p w:rsidR="00A36BD8" w:rsidRDefault="00A36BD8" w:rsidP="00A36BD8">
      <w:pPr>
        <w:rPr>
          <w:lang w:eastAsia="ru-RU"/>
        </w:rPr>
      </w:pPr>
    </w:p>
    <w:p w:rsidR="00A36BD8" w:rsidRDefault="00A36BD8" w:rsidP="00A36BD8">
      <w:pPr>
        <w:rPr>
          <w:lang w:eastAsia="ru-RU"/>
        </w:rPr>
      </w:pPr>
    </w:p>
    <w:p w:rsidR="00A36BD8" w:rsidRDefault="00A36BD8" w:rsidP="00A36BD8">
      <w:pPr>
        <w:rPr>
          <w:lang w:eastAsia="ru-RU"/>
        </w:rPr>
      </w:pPr>
    </w:p>
    <w:p w:rsidR="00A36BD8" w:rsidRDefault="00A36BD8" w:rsidP="00A36BD8">
      <w:pPr>
        <w:rPr>
          <w:lang w:eastAsia="ru-RU"/>
        </w:rPr>
      </w:pPr>
    </w:p>
    <w:p w:rsidR="00A36BD8" w:rsidRPr="00A36BD8" w:rsidRDefault="00A36BD8" w:rsidP="00A36BD8">
      <w:pPr>
        <w:rPr>
          <w:lang w:eastAsia="ru-RU"/>
        </w:rPr>
      </w:pPr>
    </w:p>
    <w:p w:rsidR="00492436" w:rsidRPr="00000F82" w:rsidRDefault="00492436" w:rsidP="00492436">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Среди субъектов федерации лидером производства является Ставропольский край, на его долю приходится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общероссийского производства в 2010 году и </w:t>
      </w:r>
      <w:r w:rsidR="00A36BD8">
        <w:rPr>
          <w:rFonts w:ascii="Times New Roman" w:hAnsi="Times New Roman" w:cs="Times New Roman"/>
          <w:sz w:val="24"/>
          <w:szCs w:val="24"/>
        </w:rPr>
        <w:t>…</w:t>
      </w:r>
      <w:r w:rsidRPr="00000F82">
        <w:rPr>
          <w:rFonts w:ascii="Times New Roman" w:hAnsi="Times New Roman" w:cs="Times New Roman"/>
          <w:sz w:val="24"/>
          <w:szCs w:val="24"/>
        </w:rPr>
        <w:t>% в 2011 году. Так же велика доля Саратовской области, там произвели  22% электросчетчиков в 2010 году и почти 30% в 2011.</w:t>
      </w:r>
    </w:p>
    <w:p w:rsidR="00492436" w:rsidRPr="00000F82" w:rsidRDefault="00492436" w:rsidP="00492436">
      <w:pPr>
        <w:pStyle w:val="ad"/>
        <w:keepNext/>
        <w:rPr>
          <w:color w:val="auto"/>
        </w:rPr>
      </w:pPr>
      <w:bookmarkStart w:id="57" w:name="_Toc307824548"/>
      <w:r w:rsidRPr="00000F82">
        <w:rPr>
          <w:color w:val="auto"/>
        </w:rPr>
        <w:t xml:space="preserve">Таблица </w:t>
      </w:r>
      <w:r w:rsidR="00B3229A" w:rsidRPr="00000F82">
        <w:rPr>
          <w:color w:val="auto"/>
        </w:rPr>
        <w:fldChar w:fldCharType="begin"/>
      </w:r>
      <w:r w:rsidR="00C216AF" w:rsidRPr="00000F82">
        <w:rPr>
          <w:color w:val="auto"/>
        </w:rPr>
        <w:instrText xml:space="preserve"> SEQ Таблица \* ARABIC </w:instrText>
      </w:r>
      <w:r w:rsidR="00B3229A" w:rsidRPr="00000F82">
        <w:rPr>
          <w:color w:val="auto"/>
        </w:rPr>
        <w:fldChar w:fldCharType="separate"/>
      </w:r>
      <w:r w:rsidR="00C8515C">
        <w:rPr>
          <w:noProof/>
          <w:color w:val="auto"/>
        </w:rPr>
        <w:t>1</w:t>
      </w:r>
      <w:r w:rsidR="00B3229A" w:rsidRPr="00000F82">
        <w:rPr>
          <w:color w:val="auto"/>
        </w:rPr>
        <w:fldChar w:fldCharType="end"/>
      </w:r>
      <w:r w:rsidRPr="00000F82">
        <w:rPr>
          <w:color w:val="auto"/>
        </w:rPr>
        <w:t>. Распределение производства электросчетчиков по субъектам федерации, тыс. штук.</w:t>
      </w:r>
      <w:bookmarkEnd w:id="57"/>
    </w:p>
    <w:tbl>
      <w:tblPr>
        <w:tblW w:w="10280" w:type="dxa"/>
        <w:tblInd w:w="-743" w:type="dxa"/>
        <w:tblLook w:val="04A0" w:firstRow="1" w:lastRow="0" w:firstColumn="1" w:lastColumn="0" w:noHBand="0" w:noVBand="1"/>
      </w:tblPr>
      <w:tblGrid>
        <w:gridCol w:w="2360"/>
        <w:gridCol w:w="2220"/>
        <w:gridCol w:w="2840"/>
        <w:gridCol w:w="2860"/>
      </w:tblGrid>
      <w:tr w:rsidR="00492436" w:rsidRPr="00000F82" w:rsidTr="00492436">
        <w:trPr>
          <w:trHeight w:val="900"/>
        </w:trPr>
        <w:tc>
          <w:tcPr>
            <w:tcW w:w="236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492436" w:rsidRPr="00000F82" w:rsidRDefault="00492436" w:rsidP="00492436">
            <w:pPr>
              <w:spacing w:after="0" w:line="240" w:lineRule="auto"/>
              <w:rPr>
                <w:rFonts w:ascii="Times New Roman" w:eastAsia="Times New Roman" w:hAnsi="Times New Roman" w:cs="Times New Roman"/>
                <w:sz w:val="20"/>
                <w:szCs w:val="20"/>
                <w:lang w:eastAsia="ru-RU"/>
              </w:rPr>
            </w:pPr>
            <w:r w:rsidRPr="00000F82">
              <w:rPr>
                <w:rFonts w:ascii="Times New Roman" w:eastAsia="Times New Roman" w:hAnsi="Times New Roman" w:cs="Times New Roman"/>
                <w:sz w:val="20"/>
                <w:szCs w:val="20"/>
                <w:lang w:eastAsia="ru-RU"/>
              </w:rPr>
              <w:t>Субъект Федерации</w:t>
            </w:r>
          </w:p>
        </w:tc>
        <w:tc>
          <w:tcPr>
            <w:tcW w:w="2220" w:type="dxa"/>
            <w:tcBorders>
              <w:top w:val="single" w:sz="4" w:space="0" w:color="auto"/>
              <w:left w:val="nil"/>
              <w:bottom w:val="single" w:sz="4" w:space="0" w:color="auto"/>
              <w:right w:val="single" w:sz="4" w:space="0" w:color="auto"/>
            </w:tcBorders>
            <w:shd w:val="clear" w:color="000000" w:fill="BFBFBF"/>
            <w:vAlign w:val="bottom"/>
            <w:hideMark/>
          </w:tcPr>
          <w:p w:rsidR="00492436" w:rsidRPr="00000F82" w:rsidRDefault="00492436" w:rsidP="00492436">
            <w:pPr>
              <w:spacing w:after="0" w:line="240" w:lineRule="auto"/>
              <w:rPr>
                <w:rFonts w:ascii="Times New Roman" w:eastAsia="Times New Roman" w:hAnsi="Times New Roman" w:cs="Times New Roman"/>
                <w:sz w:val="20"/>
                <w:szCs w:val="20"/>
                <w:lang w:eastAsia="ru-RU"/>
              </w:rPr>
            </w:pPr>
            <w:r w:rsidRPr="00000F82">
              <w:rPr>
                <w:rFonts w:ascii="Times New Roman" w:eastAsia="Times New Roman" w:hAnsi="Times New Roman" w:cs="Times New Roman"/>
                <w:sz w:val="20"/>
                <w:szCs w:val="20"/>
                <w:lang w:eastAsia="ru-RU"/>
              </w:rPr>
              <w:t>Произведено тыс. электросчетчиков в 2010 году</w:t>
            </w:r>
          </w:p>
        </w:tc>
        <w:tc>
          <w:tcPr>
            <w:tcW w:w="2840" w:type="dxa"/>
            <w:tcBorders>
              <w:top w:val="single" w:sz="4" w:space="0" w:color="auto"/>
              <w:left w:val="nil"/>
              <w:bottom w:val="single" w:sz="4" w:space="0" w:color="auto"/>
              <w:right w:val="single" w:sz="4" w:space="0" w:color="auto"/>
            </w:tcBorders>
            <w:shd w:val="clear" w:color="000000" w:fill="BFBFBF"/>
            <w:vAlign w:val="bottom"/>
            <w:hideMark/>
          </w:tcPr>
          <w:p w:rsidR="00492436" w:rsidRPr="00000F82" w:rsidRDefault="00492436" w:rsidP="00492436">
            <w:pPr>
              <w:spacing w:after="0" w:line="240" w:lineRule="auto"/>
              <w:rPr>
                <w:rFonts w:ascii="Times New Roman" w:eastAsia="Times New Roman" w:hAnsi="Times New Roman" w:cs="Times New Roman"/>
                <w:sz w:val="20"/>
                <w:szCs w:val="20"/>
                <w:lang w:eastAsia="ru-RU"/>
              </w:rPr>
            </w:pPr>
            <w:r w:rsidRPr="00000F82">
              <w:rPr>
                <w:rFonts w:ascii="Times New Roman" w:eastAsia="Times New Roman" w:hAnsi="Times New Roman" w:cs="Times New Roman"/>
                <w:sz w:val="20"/>
                <w:szCs w:val="20"/>
                <w:lang w:eastAsia="ru-RU"/>
              </w:rPr>
              <w:t>Произведено тыс. электросчетчиков за первые 8 месяцев 2010 года</w:t>
            </w:r>
          </w:p>
        </w:tc>
        <w:tc>
          <w:tcPr>
            <w:tcW w:w="2860" w:type="dxa"/>
            <w:tcBorders>
              <w:top w:val="single" w:sz="4" w:space="0" w:color="auto"/>
              <w:left w:val="nil"/>
              <w:bottom w:val="single" w:sz="4" w:space="0" w:color="auto"/>
              <w:right w:val="single" w:sz="4" w:space="0" w:color="auto"/>
            </w:tcBorders>
            <w:shd w:val="clear" w:color="000000" w:fill="BFBFBF"/>
            <w:vAlign w:val="bottom"/>
            <w:hideMark/>
          </w:tcPr>
          <w:p w:rsidR="00492436" w:rsidRPr="00000F82" w:rsidRDefault="00492436" w:rsidP="00492436">
            <w:pPr>
              <w:spacing w:after="0" w:line="240" w:lineRule="auto"/>
              <w:rPr>
                <w:rFonts w:ascii="Times New Roman" w:eastAsia="Times New Roman" w:hAnsi="Times New Roman" w:cs="Times New Roman"/>
                <w:sz w:val="20"/>
                <w:szCs w:val="20"/>
                <w:lang w:eastAsia="ru-RU"/>
              </w:rPr>
            </w:pPr>
            <w:r w:rsidRPr="00000F82">
              <w:rPr>
                <w:rFonts w:ascii="Times New Roman" w:eastAsia="Times New Roman" w:hAnsi="Times New Roman" w:cs="Times New Roman"/>
                <w:sz w:val="20"/>
                <w:szCs w:val="20"/>
                <w:lang w:eastAsia="ru-RU"/>
              </w:rPr>
              <w:t>Произведено тыс. электросчетчиков за первые 8 месяцев 2011 года</w:t>
            </w: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Ставропольский край</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Саратовская область</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Москва</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Нижегородская область</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 xml:space="preserve">Московская область </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Республика Мордовия</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Санкт-Петербург</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Республика Татарстан</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Новосибирская область</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Рязанская область</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Владимирская область</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Омская область</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Карачаево-Черкесская Республика</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Красноярский край</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Свердловская область</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Чувашская Республика</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Архангельская область</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Орловская область</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r w:rsidR="00492436" w:rsidRPr="00000F82" w:rsidTr="00A36BD8">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492436" w:rsidRPr="00000F82" w:rsidRDefault="00492436" w:rsidP="00492436">
            <w:pPr>
              <w:spacing w:after="0" w:line="240" w:lineRule="auto"/>
              <w:rPr>
                <w:rFonts w:ascii="Times New Roman" w:eastAsia="Times New Roman" w:hAnsi="Times New Roman" w:cs="Times New Roman"/>
                <w:sz w:val="16"/>
                <w:szCs w:val="16"/>
                <w:lang w:eastAsia="ru-RU"/>
              </w:rPr>
            </w:pPr>
            <w:r w:rsidRPr="00000F82">
              <w:rPr>
                <w:rFonts w:ascii="Times New Roman" w:eastAsia="Times New Roman" w:hAnsi="Times New Roman" w:cs="Times New Roman"/>
                <w:sz w:val="16"/>
                <w:szCs w:val="16"/>
                <w:lang w:eastAsia="ru-RU"/>
              </w:rPr>
              <w:t>Удмуртская Республика</w:t>
            </w:r>
          </w:p>
        </w:tc>
        <w:tc>
          <w:tcPr>
            <w:tcW w:w="222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4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c>
          <w:tcPr>
            <w:tcW w:w="2860" w:type="dxa"/>
            <w:tcBorders>
              <w:top w:val="nil"/>
              <w:left w:val="nil"/>
              <w:bottom w:val="single" w:sz="4" w:space="0" w:color="auto"/>
              <w:right w:val="single" w:sz="4" w:space="0" w:color="auto"/>
            </w:tcBorders>
            <w:shd w:val="clear" w:color="auto" w:fill="auto"/>
            <w:noWrap/>
            <w:vAlign w:val="bottom"/>
          </w:tcPr>
          <w:p w:rsidR="00492436" w:rsidRPr="00000F82" w:rsidRDefault="00492436" w:rsidP="00492436">
            <w:pPr>
              <w:spacing w:after="0" w:line="240" w:lineRule="auto"/>
              <w:jc w:val="right"/>
              <w:rPr>
                <w:rFonts w:ascii="Times New Roman" w:eastAsia="Times New Roman" w:hAnsi="Times New Roman" w:cs="Times New Roman"/>
                <w:lang w:eastAsia="ru-RU"/>
              </w:rPr>
            </w:pPr>
          </w:p>
        </w:tc>
      </w:tr>
    </w:tbl>
    <w:p w:rsidR="00492436" w:rsidRPr="00000F82" w:rsidRDefault="00492436" w:rsidP="00492436">
      <w:pPr>
        <w:spacing w:line="360" w:lineRule="auto"/>
        <w:ind w:firstLine="284"/>
        <w:jc w:val="both"/>
        <w:rPr>
          <w:rFonts w:ascii="Times New Roman" w:hAnsi="Times New Roman" w:cs="Times New Roman"/>
          <w:sz w:val="24"/>
          <w:szCs w:val="24"/>
        </w:rPr>
      </w:pPr>
    </w:p>
    <w:p w:rsidR="007853D0" w:rsidRPr="00000F82" w:rsidRDefault="007853D0" w:rsidP="00492436">
      <w:pPr>
        <w:spacing w:line="360" w:lineRule="auto"/>
        <w:ind w:firstLine="284"/>
        <w:jc w:val="both"/>
        <w:rPr>
          <w:rFonts w:ascii="Times New Roman" w:hAnsi="Times New Roman" w:cs="Times New Roman"/>
          <w:sz w:val="24"/>
          <w:szCs w:val="24"/>
        </w:rPr>
      </w:pPr>
      <w:proofErr w:type="gramStart"/>
      <w:r w:rsidRPr="00000F82">
        <w:rPr>
          <w:rFonts w:ascii="Times New Roman" w:hAnsi="Times New Roman" w:cs="Times New Roman"/>
          <w:sz w:val="24"/>
          <w:szCs w:val="24"/>
        </w:rPr>
        <w:t xml:space="preserve">В 2011 году по сравнению с 2010 годом увеличилось производство счетчиков в Ставропольском крае (на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Саратовской области (на 62%), Москве (на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Нижегородской области (на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упало производство в республике Мордовия (на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w:t>
      </w:r>
      <w:r w:rsidRPr="00000F82">
        <w:rPr>
          <w:rFonts w:ascii="Times New Roman" w:hAnsi="Times New Roman" w:cs="Times New Roman"/>
          <w:sz w:val="24"/>
          <w:szCs w:val="24"/>
        </w:rPr>
        <w:lastRenderedPageBreak/>
        <w:t xml:space="preserve">Татарстан (на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Санкт-Петербурге (на </w:t>
      </w:r>
      <w:r w:rsidR="00A36BD8">
        <w:rPr>
          <w:rFonts w:ascii="Times New Roman" w:hAnsi="Times New Roman" w:cs="Times New Roman"/>
          <w:sz w:val="24"/>
          <w:szCs w:val="24"/>
        </w:rPr>
        <w:t>…</w:t>
      </w:r>
      <w:r w:rsidRPr="00000F82">
        <w:rPr>
          <w:rFonts w:ascii="Times New Roman" w:hAnsi="Times New Roman" w:cs="Times New Roman"/>
          <w:sz w:val="24"/>
          <w:szCs w:val="24"/>
        </w:rPr>
        <w:t>%).</w:t>
      </w:r>
      <w:proofErr w:type="gramEnd"/>
      <w:r w:rsidRPr="00000F82">
        <w:rPr>
          <w:rFonts w:ascii="Times New Roman" w:hAnsi="Times New Roman" w:cs="Times New Roman"/>
          <w:sz w:val="24"/>
          <w:szCs w:val="24"/>
        </w:rPr>
        <w:t xml:space="preserve"> В Омской и Свердловской областях производство упало ниже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тыс. штук за  отчетный период.</w:t>
      </w:r>
    </w:p>
    <w:p w:rsidR="0011707D" w:rsidRPr="00000F82" w:rsidRDefault="0011707D" w:rsidP="00516309">
      <w:pPr>
        <w:pStyle w:val="ad"/>
        <w:keepNext/>
        <w:rPr>
          <w:color w:val="auto"/>
        </w:rPr>
      </w:pPr>
      <w:bookmarkStart w:id="58" w:name="_Toc307485008"/>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8</w:t>
      </w:r>
      <w:r w:rsidR="00B3229A" w:rsidRPr="00000F82">
        <w:rPr>
          <w:color w:val="auto"/>
        </w:rPr>
        <w:fldChar w:fldCharType="end"/>
      </w:r>
      <w:r w:rsidRPr="00000F82">
        <w:rPr>
          <w:color w:val="auto"/>
        </w:rPr>
        <w:t>. Распределение производства электросчетчиков по субъектам федерации в 2010 году, %.</w:t>
      </w:r>
      <w:bookmarkEnd w:id="58"/>
    </w:p>
    <w:p w:rsidR="00044E58" w:rsidRDefault="00044E5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Pr="00000F82" w:rsidRDefault="00A36BD8" w:rsidP="00044E58">
      <w:pPr>
        <w:pStyle w:val="2"/>
      </w:pPr>
    </w:p>
    <w:p w:rsidR="00492436" w:rsidRPr="00000F82" w:rsidRDefault="00492436" w:rsidP="00044E58">
      <w:pPr>
        <w:pStyle w:val="2"/>
      </w:pPr>
    </w:p>
    <w:p w:rsidR="001972D3" w:rsidRPr="00000F82" w:rsidRDefault="001972D3" w:rsidP="00492436">
      <w:pPr>
        <w:pStyle w:val="ad"/>
        <w:keepNext/>
        <w:rPr>
          <w:color w:val="auto"/>
        </w:rPr>
      </w:pPr>
      <w:bookmarkStart w:id="59" w:name="_Toc307485009"/>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9</w:t>
      </w:r>
      <w:r w:rsidR="00B3229A" w:rsidRPr="00000F82">
        <w:rPr>
          <w:color w:val="auto"/>
        </w:rPr>
        <w:fldChar w:fldCharType="end"/>
      </w:r>
      <w:r w:rsidRPr="00000F82">
        <w:rPr>
          <w:color w:val="auto"/>
        </w:rPr>
        <w:t>. Распределение производства электросчетчиков по субъектам федерации в 2011 году, %.</w:t>
      </w:r>
      <w:bookmarkEnd w:id="59"/>
    </w:p>
    <w:p w:rsidR="0011707D" w:rsidRDefault="0011707D"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Pr="00000F82" w:rsidRDefault="00A36BD8" w:rsidP="00044E58">
      <w:pPr>
        <w:pStyle w:val="2"/>
      </w:pPr>
    </w:p>
    <w:p w:rsidR="0011707D" w:rsidRPr="00000F82" w:rsidRDefault="0011707D" w:rsidP="001972D3">
      <w:pPr>
        <w:pStyle w:val="ad"/>
        <w:keepNext/>
        <w:rPr>
          <w:color w:val="auto"/>
        </w:rPr>
      </w:pPr>
      <w:bookmarkStart w:id="60" w:name="_Toc307485010"/>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10</w:t>
      </w:r>
      <w:r w:rsidR="00B3229A" w:rsidRPr="00000F82">
        <w:rPr>
          <w:color w:val="auto"/>
        </w:rPr>
        <w:fldChar w:fldCharType="end"/>
      </w:r>
      <w:r w:rsidRPr="00000F82">
        <w:rPr>
          <w:color w:val="auto"/>
        </w:rPr>
        <w:t>. Производство электросчетчиков в субъектах федерации в январе-августе 2010-2011гг., тыс. штук.</w:t>
      </w:r>
      <w:bookmarkEnd w:id="60"/>
    </w:p>
    <w:p w:rsidR="0011707D" w:rsidRPr="00000F82" w:rsidRDefault="0011707D" w:rsidP="00044E58">
      <w:pPr>
        <w:pStyle w:val="2"/>
      </w:pPr>
    </w:p>
    <w:p w:rsidR="0011707D" w:rsidRPr="00000F82" w:rsidRDefault="0011707D" w:rsidP="00044E58">
      <w:pPr>
        <w:pStyle w:val="2"/>
      </w:pPr>
    </w:p>
    <w:p w:rsidR="00044E58" w:rsidRPr="00000F82" w:rsidRDefault="00BB1802" w:rsidP="000A23EA">
      <w:pPr>
        <w:pStyle w:val="2"/>
        <w:pageBreakBefore/>
      </w:pPr>
      <w:bookmarkStart w:id="61" w:name="_Toc307824495"/>
      <w:r>
        <w:lastRenderedPageBreak/>
        <w:t xml:space="preserve">Глава 10. </w:t>
      </w:r>
      <w:r w:rsidR="00044E58" w:rsidRPr="00000F82">
        <w:t>Импорт</w:t>
      </w:r>
      <w:bookmarkEnd w:id="61"/>
    </w:p>
    <w:p w:rsidR="007853D0" w:rsidRPr="00000F82" w:rsidRDefault="007853D0" w:rsidP="00F66F6A">
      <w:pPr>
        <w:pStyle w:val="ad"/>
        <w:spacing w:line="360" w:lineRule="auto"/>
        <w:ind w:firstLine="284"/>
        <w:jc w:val="both"/>
        <w:rPr>
          <w:rFonts w:ascii="Times New Roman" w:hAnsi="Times New Roman" w:cs="Times New Roman"/>
          <w:b w:val="0"/>
          <w:color w:val="auto"/>
          <w:sz w:val="24"/>
          <w:szCs w:val="24"/>
        </w:rPr>
      </w:pPr>
      <w:r w:rsidRPr="00000F82">
        <w:rPr>
          <w:rFonts w:ascii="Times New Roman" w:hAnsi="Times New Roman" w:cs="Times New Roman"/>
          <w:b w:val="0"/>
          <w:color w:val="auto"/>
          <w:sz w:val="24"/>
          <w:szCs w:val="24"/>
        </w:rPr>
        <w:t xml:space="preserve">В 2010 году в Россию поставили 504,7 тысяч счетчиков электроэнергии на сумму </w:t>
      </w:r>
      <w:r w:rsidR="00A36BD8">
        <w:rPr>
          <w:rFonts w:ascii="Times New Roman" w:hAnsi="Times New Roman" w:cs="Times New Roman"/>
          <w:b w:val="0"/>
          <w:color w:val="auto"/>
          <w:sz w:val="24"/>
          <w:szCs w:val="24"/>
        </w:rPr>
        <w:t>…</w:t>
      </w:r>
      <w:r w:rsidRPr="00000F82">
        <w:rPr>
          <w:rFonts w:ascii="Times New Roman" w:hAnsi="Times New Roman" w:cs="Times New Roman"/>
          <w:b w:val="0"/>
          <w:color w:val="auto"/>
          <w:sz w:val="24"/>
          <w:szCs w:val="24"/>
        </w:rPr>
        <w:t xml:space="preserve"> $млн. </w:t>
      </w:r>
      <w:r w:rsidR="00F66F6A" w:rsidRPr="00000F82">
        <w:rPr>
          <w:rFonts w:ascii="Times New Roman" w:hAnsi="Times New Roman" w:cs="Times New Roman"/>
          <w:b w:val="0"/>
          <w:color w:val="auto"/>
          <w:sz w:val="24"/>
          <w:szCs w:val="24"/>
        </w:rPr>
        <w:t>За п</w:t>
      </w:r>
      <w:r w:rsidRPr="00000F82">
        <w:rPr>
          <w:rFonts w:ascii="Times New Roman" w:hAnsi="Times New Roman" w:cs="Times New Roman"/>
          <w:b w:val="0"/>
          <w:color w:val="auto"/>
          <w:sz w:val="24"/>
          <w:szCs w:val="24"/>
        </w:rPr>
        <w:t xml:space="preserve">ервые 7 месяцев 2011 года в Россию импортировано </w:t>
      </w:r>
      <w:r w:rsidR="00A36BD8">
        <w:rPr>
          <w:rFonts w:ascii="Times New Roman" w:hAnsi="Times New Roman" w:cs="Times New Roman"/>
          <w:b w:val="0"/>
          <w:color w:val="auto"/>
          <w:sz w:val="24"/>
          <w:szCs w:val="24"/>
        </w:rPr>
        <w:t>…</w:t>
      </w:r>
      <w:r w:rsidRPr="00000F82">
        <w:rPr>
          <w:rFonts w:ascii="Times New Roman" w:hAnsi="Times New Roman" w:cs="Times New Roman"/>
          <w:b w:val="0"/>
          <w:color w:val="auto"/>
          <w:sz w:val="24"/>
          <w:szCs w:val="24"/>
        </w:rPr>
        <w:t xml:space="preserve"> тыс. счетчиков стоимостью </w:t>
      </w:r>
      <w:r w:rsidR="00A36BD8">
        <w:rPr>
          <w:rFonts w:ascii="Times New Roman" w:hAnsi="Times New Roman" w:cs="Times New Roman"/>
          <w:b w:val="0"/>
          <w:color w:val="auto"/>
          <w:sz w:val="24"/>
          <w:szCs w:val="24"/>
        </w:rPr>
        <w:t>…</w:t>
      </w:r>
      <w:r w:rsidRPr="00000F82">
        <w:rPr>
          <w:rFonts w:ascii="Times New Roman" w:hAnsi="Times New Roman" w:cs="Times New Roman"/>
          <w:b w:val="0"/>
          <w:color w:val="auto"/>
          <w:sz w:val="24"/>
          <w:szCs w:val="24"/>
        </w:rPr>
        <w:t xml:space="preserve"> $млн.</w:t>
      </w:r>
      <w:r w:rsidR="00F66F6A" w:rsidRPr="00000F82">
        <w:rPr>
          <w:rFonts w:ascii="Times New Roman" w:hAnsi="Times New Roman" w:cs="Times New Roman"/>
          <w:b w:val="0"/>
          <w:color w:val="auto"/>
          <w:sz w:val="24"/>
          <w:szCs w:val="24"/>
        </w:rPr>
        <w:t xml:space="preserve">, что больше, чем за аналогичный период прошлого года на  75% в натуральном выражении и </w:t>
      </w:r>
      <w:proofErr w:type="gramStart"/>
      <w:r w:rsidR="004104B4">
        <w:rPr>
          <w:rFonts w:ascii="Times New Roman" w:hAnsi="Times New Roman" w:cs="Times New Roman"/>
          <w:b w:val="0"/>
          <w:color w:val="auto"/>
          <w:sz w:val="24"/>
          <w:szCs w:val="24"/>
        </w:rPr>
        <w:t>на</w:t>
      </w:r>
      <w:proofErr w:type="gramEnd"/>
      <w:r w:rsidR="004104B4">
        <w:rPr>
          <w:rFonts w:ascii="Times New Roman" w:hAnsi="Times New Roman" w:cs="Times New Roman"/>
          <w:b w:val="0"/>
          <w:color w:val="auto"/>
          <w:sz w:val="24"/>
          <w:szCs w:val="24"/>
        </w:rPr>
        <w:t xml:space="preserve"> </w:t>
      </w:r>
      <w:r w:rsidR="00A36BD8">
        <w:rPr>
          <w:rFonts w:ascii="Times New Roman" w:hAnsi="Times New Roman" w:cs="Times New Roman"/>
          <w:b w:val="0"/>
          <w:color w:val="auto"/>
          <w:sz w:val="24"/>
          <w:szCs w:val="24"/>
        </w:rPr>
        <w:t>…</w:t>
      </w:r>
      <w:r w:rsidR="00F66F6A" w:rsidRPr="00000F82">
        <w:rPr>
          <w:rFonts w:ascii="Times New Roman" w:hAnsi="Times New Roman" w:cs="Times New Roman"/>
          <w:b w:val="0"/>
          <w:color w:val="auto"/>
          <w:sz w:val="24"/>
          <w:szCs w:val="24"/>
        </w:rPr>
        <w:t>% в стоимостном.</w:t>
      </w:r>
    </w:p>
    <w:p w:rsidR="009F79F5" w:rsidRPr="00000F82" w:rsidRDefault="009F79F5" w:rsidP="009F79F5">
      <w:pPr>
        <w:pStyle w:val="ad"/>
        <w:rPr>
          <w:color w:val="auto"/>
        </w:rPr>
      </w:pPr>
      <w:bookmarkStart w:id="62" w:name="_Toc307485011"/>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11</w:t>
      </w:r>
      <w:r w:rsidR="00B3229A" w:rsidRPr="00000F82">
        <w:rPr>
          <w:color w:val="auto"/>
        </w:rPr>
        <w:fldChar w:fldCharType="end"/>
      </w:r>
      <w:r w:rsidRPr="00000F82">
        <w:rPr>
          <w:color w:val="auto"/>
        </w:rPr>
        <w:t>. Объем импорта электросчетчиков в 2010 году и за первые 7 месяцев 2010 и 2011 годов, тыс. шт.</w:t>
      </w:r>
      <w:bookmarkEnd w:id="62"/>
    </w:p>
    <w:p w:rsidR="009F79F5" w:rsidRDefault="009F79F5"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Pr="00000F82" w:rsidRDefault="00A36BD8" w:rsidP="00044E58">
      <w:pPr>
        <w:pStyle w:val="2"/>
      </w:pPr>
    </w:p>
    <w:p w:rsidR="009F79F5" w:rsidRPr="00000F82" w:rsidRDefault="009F79F5" w:rsidP="009F79F5">
      <w:pPr>
        <w:pStyle w:val="ad"/>
        <w:keepNext/>
        <w:rPr>
          <w:color w:val="auto"/>
        </w:rPr>
      </w:pPr>
      <w:bookmarkStart w:id="63" w:name="_Toc307485012"/>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12</w:t>
      </w:r>
      <w:r w:rsidR="00B3229A" w:rsidRPr="00000F82">
        <w:rPr>
          <w:color w:val="auto"/>
        </w:rPr>
        <w:fldChar w:fldCharType="end"/>
      </w:r>
      <w:r w:rsidRPr="00000F82">
        <w:rPr>
          <w:color w:val="auto"/>
        </w:rPr>
        <w:t>.Объем импорта электросчетчиков в 2010 году и за первые 7 месяцев 2010 и 2011 годов, млн. $.</w:t>
      </w:r>
      <w:bookmarkEnd w:id="63"/>
    </w:p>
    <w:p w:rsidR="009F79F5" w:rsidRPr="00000F82" w:rsidRDefault="009F79F5" w:rsidP="00044E58">
      <w:pPr>
        <w:pStyle w:val="2"/>
      </w:pPr>
    </w:p>
    <w:p w:rsidR="00F66F6A" w:rsidRPr="00000F82" w:rsidRDefault="00A36BD8" w:rsidP="00F66F6A">
      <w:pPr>
        <w:spacing w:line="360" w:lineRule="auto"/>
        <w:ind w:firstLine="284"/>
        <w:jc w:val="both"/>
        <w:rPr>
          <w:rFonts w:ascii="Times New Roman" w:hAnsi="Times New Roman" w:cs="Times New Roman"/>
        </w:rPr>
      </w:pPr>
      <w:r>
        <w:rPr>
          <w:rFonts w:ascii="Times New Roman" w:hAnsi="Times New Roman" w:cs="Times New Roman"/>
        </w:rPr>
        <w:t>…</w:t>
      </w:r>
      <w:r w:rsidR="00F66F6A" w:rsidRPr="00000F82">
        <w:rPr>
          <w:rFonts w:ascii="Times New Roman" w:hAnsi="Times New Roman" w:cs="Times New Roman"/>
        </w:rPr>
        <w:t xml:space="preserve">% импортируемых счетчиков  электроэнергии – однофазные счетчики переменного тока и </w:t>
      </w:r>
      <w:r>
        <w:rPr>
          <w:rFonts w:ascii="Times New Roman" w:hAnsi="Times New Roman" w:cs="Times New Roman"/>
        </w:rPr>
        <w:t>…</w:t>
      </w:r>
      <w:r w:rsidR="00F66F6A" w:rsidRPr="00000F82">
        <w:rPr>
          <w:rFonts w:ascii="Times New Roman" w:hAnsi="Times New Roman" w:cs="Times New Roman"/>
        </w:rPr>
        <w:t>% - многофазные счетчики переменного тока.</w:t>
      </w:r>
    </w:p>
    <w:p w:rsidR="001972D3" w:rsidRPr="00000F82" w:rsidRDefault="001972D3" w:rsidP="009F79F5">
      <w:pPr>
        <w:pStyle w:val="ad"/>
        <w:keepNext/>
        <w:rPr>
          <w:color w:val="auto"/>
        </w:rPr>
      </w:pPr>
      <w:bookmarkStart w:id="64" w:name="_Toc307485013"/>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13</w:t>
      </w:r>
      <w:r w:rsidR="00B3229A" w:rsidRPr="00000F82">
        <w:rPr>
          <w:color w:val="auto"/>
        </w:rPr>
        <w:fldChar w:fldCharType="end"/>
      </w:r>
      <w:r w:rsidRPr="00000F82">
        <w:rPr>
          <w:color w:val="auto"/>
        </w:rPr>
        <w:t>.Доли различных типов счетчиков в объеме импорта в Россию</w:t>
      </w:r>
      <w:r w:rsidR="004E43DE" w:rsidRPr="00000F82">
        <w:rPr>
          <w:color w:val="auto"/>
        </w:rPr>
        <w:t xml:space="preserve"> в натуральном выражении, %.</w:t>
      </w:r>
      <w:bookmarkEnd w:id="64"/>
    </w:p>
    <w:p w:rsidR="001972D3" w:rsidRDefault="001972D3"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Pr="00000F82" w:rsidRDefault="00A36BD8" w:rsidP="00044E58">
      <w:pPr>
        <w:pStyle w:val="2"/>
      </w:pPr>
    </w:p>
    <w:p w:rsidR="00F66F6A" w:rsidRPr="00000F82" w:rsidRDefault="00ED13C3" w:rsidP="004104B4">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Основной объем импорта в 2010 году составила продукция из Китая – </w:t>
      </w:r>
      <w:r w:rsidR="00A36BD8">
        <w:rPr>
          <w:rFonts w:ascii="Times New Roman" w:hAnsi="Times New Roman" w:cs="Times New Roman"/>
          <w:sz w:val="24"/>
          <w:szCs w:val="24"/>
        </w:rPr>
        <w:t>…</w:t>
      </w:r>
      <w:r w:rsidRPr="00000F82">
        <w:rPr>
          <w:rFonts w:ascii="Times New Roman" w:hAnsi="Times New Roman" w:cs="Times New Roman"/>
          <w:sz w:val="24"/>
          <w:szCs w:val="24"/>
        </w:rPr>
        <w:t>% в натуральном выр</w:t>
      </w:r>
      <w:r w:rsidR="00A36BD8">
        <w:rPr>
          <w:rFonts w:ascii="Times New Roman" w:hAnsi="Times New Roman" w:cs="Times New Roman"/>
          <w:sz w:val="24"/>
          <w:szCs w:val="24"/>
        </w:rPr>
        <w:t>ажении, а так же из Болгарии – …</w:t>
      </w:r>
      <w:r w:rsidRPr="00000F82">
        <w:rPr>
          <w:rFonts w:ascii="Times New Roman" w:hAnsi="Times New Roman" w:cs="Times New Roman"/>
          <w:sz w:val="24"/>
          <w:szCs w:val="24"/>
        </w:rPr>
        <w:t xml:space="preserve">% и США – </w:t>
      </w:r>
      <w:r w:rsidR="00A36BD8">
        <w:rPr>
          <w:rFonts w:ascii="Times New Roman" w:hAnsi="Times New Roman" w:cs="Times New Roman"/>
          <w:sz w:val="24"/>
          <w:szCs w:val="24"/>
        </w:rPr>
        <w:t>…</w:t>
      </w:r>
      <w:r w:rsidRPr="00000F82">
        <w:rPr>
          <w:rFonts w:ascii="Times New Roman" w:hAnsi="Times New Roman" w:cs="Times New Roman"/>
          <w:sz w:val="24"/>
          <w:szCs w:val="24"/>
        </w:rPr>
        <w:t>%.</w:t>
      </w:r>
    </w:p>
    <w:p w:rsidR="001972D3" w:rsidRPr="00000F82" w:rsidRDefault="001972D3" w:rsidP="009F79F5">
      <w:pPr>
        <w:pStyle w:val="ad"/>
        <w:rPr>
          <w:color w:val="auto"/>
        </w:rPr>
      </w:pPr>
      <w:bookmarkStart w:id="65" w:name="_Toc307485014"/>
      <w:r w:rsidRPr="00000F82">
        <w:rPr>
          <w:color w:val="auto"/>
        </w:rPr>
        <w:lastRenderedPageBreak/>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14</w:t>
      </w:r>
      <w:r w:rsidR="00B3229A" w:rsidRPr="00000F82">
        <w:rPr>
          <w:color w:val="auto"/>
        </w:rPr>
        <w:fldChar w:fldCharType="end"/>
      </w:r>
      <w:r w:rsidR="004E43DE" w:rsidRPr="00000F82">
        <w:rPr>
          <w:color w:val="auto"/>
        </w:rPr>
        <w:t>. Основные страны - импортеры электросчетчиков в Россию в 2010 году, в натуральном выражении, %.</w:t>
      </w:r>
      <w:bookmarkEnd w:id="65"/>
    </w:p>
    <w:p w:rsidR="001972D3" w:rsidRDefault="001972D3"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Pr="00000F82" w:rsidRDefault="00A36BD8" w:rsidP="00044E58">
      <w:pPr>
        <w:pStyle w:val="2"/>
      </w:pPr>
    </w:p>
    <w:p w:rsidR="00ED13C3" w:rsidRPr="00000F82" w:rsidRDefault="00ED13C3" w:rsidP="004104B4">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В стоимостном выражении доля Китайской продукции еще выше – </w:t>
      </w:r>
      <w:r w:rsidR="00A36BD8">
        <w:rPr>
          <w:rFonts w:ascii="Times New Roman" w:hAnsi="Times New Roman" w:cs="Times New Roman"/>
          <w:sz w:val="24"/>
          <w:szCs w:val="24"/>
        </w:rPr>
        <w:t>…</w:t>
      </w:r>
      <w:r w:rsidRPr="00000F82">
        <w:rPr>
          <w:rFonts w:ascii="Times New Roman" w:hAnsi="Times New Roman" w:cs="Times New Roman"/>
          <w:sz w:val="24"/>
          <w:szCs w:val="24"/>
        </w:rPr>
        <w:t>%, доля Болгарии -</w:t>
      </w:r>
      <w:r w:rsidR="00A36BD8">
        <w:rPr>
          <w:rFonts w:ascii="Times New Roman" w:hAnsi="Times New Roman" w:cs="Times New Roman"/>
          <w:sz w:val="24"/>
          <w:szCs w:val="24"/>
        </w:rPr>
        <w:t>…</w:t>
      </w:r>
      <w:r w:rsidRPr="00000F82">
        <w:rPr>
          <w:rFonts w:ascii="Times New Roman" w:hAnsi="Times New Roman" w:cs="Times New Roman"/>
          <w:sz w:val="24"/>
          <w:szCs w:val="24"/>
        </w:rPr>
        <w:t>%.</w:t>
      </w:r>
    </w:p>
    <w:p w:rsidR="001972D3" w:rsidRPr="00000F82" w:rsidRDefault="001972D3" w:rsidP="00363FA1">
      <w:pPr>
        <w:pStyle w:val="ad"/>
        <w:keepNext/>
        <w:rPr>
          <w:color w:val="auto"/>
        </w:rPr>
      </w:pPr>
      <w:bookmarkStart w:id="66" w:name="_Toc307485015"/>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15</w:t>
      </w:r>
      <w:r w:rsidR="00B3229A" w:rsidRPr="00000F82">
        <w:rPr>
          <w:color w:val="auto"/>
        </w:rPr>
        <w:fldChar w:fldCharType="end"/>
      </w:r>
      <w:r w:rsidRPr="00000F82">
        <w:rPr>
          <w:color w:val="auto"/>
        </w:rPr>
        <w:t>.</w:t>
      </w:r>
      <w:r w:rsidR="004E43DE" w:rsidRPr="00000F82">
        <w:rPr>
          <w:color w:val="auto"/>
        </w:rPr>
        <w:t xml:space="preserve"> </w:t>
      </w:r>
      <w:r w:rsidR="009F79F5" w:rsidRPr="00000F82">
        <w:rPr>
          <w:color w:val="auto"/>
        </w:rPr>
        <w:t>Основные страны-</w:t>
      </w:r>
      <w:r w:rsidR="004E43DE" w:rsidRPr="00000F82">
        <w:rPr>
          <w:color w:val="auto"/>
        </w:rPr>
        <w:t>импортеры электросчетчиков в Россию в 2010 году, в стоимостном выражении, %.</w:t>
      </w:r>
      <w:bookmarkEnd w:id="66"/>
    </w:p>
    <w:p w:rsidR="001972D3" w:rsidRDefault="001972D3"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Pr="00000F82" w:rsidRDefault="00A36BD8" w:rsidP="00044E58">
      <w:pPr>
        <w:pStyle w:val="2"/>
      </w:pPr>
    </w:p>
    <w:p w:rsidR="00ED13C3" w:rsidRPr="00000F82" w:rsidRDefault="00ED13C3" w:rsidP="00000F82">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В 2011  году доля китайской продукции снизилась </w:t>
      </w:r>
      <w:proofErr w:type="gramStart"/>
      <w:r w:rsidRPr="00000F82">
        <w:rPr>
          <w:rFonts w:ascii="Times New Roman" w:hAnsi="Times New Roman" w:cs="Times New Roman"/>
          <w:sz w:val="24"/>
          <w:szCs w:val="24"/>
        </w:rPr>
        <w:t>до</w:t>
      </w:r>
      <w:proofErr w:type="gramEnd"/>
      <w:r w:rsidRPr="00000F82">
        <w:rPr>
          <w:rFonts w:ascii="Times New Roman" w:hAnsi="Times New Roman" w:cs="Times New Roman"/>
          <w:sz w:val="24"/>
          <w:szCs w:val="24"/>
        </w:rPr>
        <w:t xml:space="preserve">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в натуральном выражении и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в стоимостном. Доля Болгарии выросла </w:t>
      </w:r>
      <w:proofErr w:type="gramStart"/>
      <w:r w:rsidRPr="00000F82">
        <w:rPr>
          <w:rFonts w:ascii="Times New Roman" w:hAnsi="Times New Roman" w:cs="Times New Roman"/>
          <w:sz w:val="24"/>
          <w:szCs w:val="24"/>
        </w:rPr>
        <w:t>до</w:t>
      </w:r>
      <w:proofErr w:type="gramEnd"/>
      <w:r w:rsidRPr="00000F82">
        <w:rPr>
          <w:rFonts w:ascii="Times New Roman" w:hAnsi="Times New Roman" w:cs="Times New Roman"/>
          <w:sz w:val="24"/>
          <w:szCs w:val="24"/>
        </w:rPr>
        <w:t xml:space="preserve">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в натуральном выражении и </w:t>
      </w:r>
      <w:r w:rsidR="00A36BD8">
        <w:rPr>
          <w:rFonts w:ascii="Times New Roman" w:hAnsi="Times New Roman" w:cs="Times New Roman"/>
          <w:sz w:val="24"/>
          <w:szCs w:val="24"/>
        </w:rPr>
        <w:t>…</w:t>
      </w:r>
      <w:r w:rsidRPr="00000F82">
        <w:rPr>
          <w:rFonts w:ascii="Times New Roman" w:hAnsi="Times New Roman" w:cs="Times New Roman"/>
          <w:sz w:val="24"/>
          <w:szCs w:val="24"/>
        </w:rPr>
        <w:t>% в стоимостном. Так же в 2011 году в Россию поставлялись электросчетчики из Молдовы, Словении, США, Туниса и пр.</w:t>
      </w:r>
    </w:p>
    <w:p w:rsidR="001972D3" w:rsidRPr="00000F82" w:rsidRDefault="001972D3" w:rsidP="00ED13C3">
      <w:pPr>
        <w:pStyle w:val="ad"/>
        <w:keepNext/>
        <w:rPr>
          <w:color w:val="auto"/>
        </w:rPr>
      </w:pPr>
      <w:bookmarkStart w:id="67" w:name="_Toc307485016"/>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16</w:t>
      </w:r>
      <w:r w:rsidR="00B3229A" w:rsidRPr="00000F82">
        <w:rPr>
          <w:color w:val="auto"/>
        </w:rPr>
        <w:fldChar w:fldCharType="end"/>
      </w:r>
      <w:r w:rsidRPr="00000F82">
        <w:rPr>
          <w:color w:val="auto"/>
        </w:rPr>
        <w:t>.</w:t>
      </w:r>
      <w:r w:rsidR="004E43DE" w:rsidRPr="00000F82">
        <w:rPr>
          <w:color w:val="auto"/>
        </w:rPr>
        <w:t xml:space="preserve"> Основные страны </w:t>
      </w:r>
      <w:proofErr w:type="gramStart"/>
      <w:r w:rsidR="009F79F5" w:rsidRPr="00000F82">
        <w:rPr>
          <w:color w:val="auto"/>
        </w:rPr>
        <w:t>-</w:t>
      </w:r>
      <w:r w:rsidR="004E43DE" w:rsidRPr="00000F82">
        <w:rPr>
          <w:color w:val="auto"/>
        </w:rPr>
        <w:t>и</w:t>
      </w:r>
      <w:proofErr w:type="gramEnd"/>
      <w:r w:rsidR="004E43DE" w:rsidRPr="00000F82">
        <w:rPr>
          <w:color w:val="auto"/>
        </w:rPr>
        <w:t>мпортеры электросчетчиков в Россию в 2011 году, в натуральном выражении, %.</w:t>
      </w:r>
      <w:bookmarkEnd w:id="67"/>
    </w:p>
    <w:p w:rsidR="001972D3" w:rsidRDefault="001972D3" w:rsidP="00044E58">
      <w:pPr>
        <w:pStyle w:val="2"/>
        <w:rPr>
          <w:noProof/>
        </w:rPr>
      </w:pPr>
    </w:p>
    <w:p w:rsidR="00A36BD8" w:rsidRDefault="00A36BD8" w:rsidP="00044E58">
      <w:pPr>
        <w:pStyle w:val="2"/>
        <w:rPr>
          <w:noProof/>
        </w:rPr>
      </w:pPr>
    </w:p>
    <w:p w:rsidR="00A36BD8" w:rsidRPr="00000F82" w:rsidRDefault="00A36BD8" w:rsidP="00044E58">
      <w:pPr>
        <w:pStyle w:val="2"/>
      </w:pPr>
    </w:p>
    <w:p w:rsidR="001972D3" w:rsidRPr="00000F82" w:rsidRDefault="001972D3" w:rsidP="00E4686E">
      <w:pPr>
        <w:pStyle w:val="ad"/>
        <w:keepNext/>
        <w:rPr>
          <w:color w:val="auto"/>
        </w:rPr>
      </w:pPr>
      <w:bookmarkStart w:id="68" w:name="_Toc307485017"/>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17</w:t>
      </w:r>
      <w:r w:rsidR="00B3229A" w:rsidRPr="00000F82">
        <w:rPr>
          <w:color w:val="auto"/>
        </w:rPr>
        <w:fldChar w:fldCharType="end"/>
      </w:r>
      <w:r w:rsidRPr="00000F82">
        <w:rPr>
          <w:color w:val="auto"/>
        </w:rPr>
        <w:t>.</w:t>
      </w:r>
      <w:r w:rsidR="004E43DE" w:rsidRPr="00000F82">
        <w:rPr>
          <w:color w:val="auto"/>
        </w:rPr>
        <w:t xml:space="preserve"> Основные страны - импортеры электросчетчиков в Россию в 2011 году, в стоимостном выражении, %.</w:t>
      </w:r>
      <w:bookmarkEnd w:id="68"/>
    </w:p>
    <w:p w:rsidR="00ED13C3" w:rsidRDefault="00ED13C3" w:rsidP="00044E58">
      <w:pPr>
        <w:pStyle w:val="2"/>
        <w:rPr>
          <w:noProof/>
        </w:rPr>
      </w:pPr>
    </w:p>
    <w:p w:rsidR="00A36BD8" w:rsidRDefault="00A36BD8" w:rsidP="00044E58">
      <w:pPr>
        <w:pStyle w:val="2"/>
        <w:rPr>
          <w:noProof/>
        </w:rPr>
      </w:pPr>
    </w:p>
    <w:p w:rsidR="00A36BD8" w:rsidRPr="00000F82" w:rsidRDefault="00A36BD8" w:rsidP="00044E58">
      <w:pPr>
        <w:pStyle w:val="2"/>
      </w:pPr>
    </w:p>
    <w:p w:rsidR="003E2850" w:rsidRPr="00000F82" w:rsidRDefault="003E2850" w:rsidP="003E2850">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Импортируемые </w:t>
      </w:r>
      <w:r w:rsidR="002A6AA4" w:rsidRPr="00000F82">
        <w:rPr>
          <w:rFonts w:ascii="Times New Roman" w:hAnsi="Times New Roman" w:cs="Times New Roman"/>
          <w:sz w:val="24"/>
          <w:szCs w:val="24"/>
        </w:rPr>
        <w:t xml:space="preserve">в 2010 году </w:t>
      </w:r>
      <w:r w:rsidRPr="00000F82">
        <w:rPr>
          <w:rFonts w:ascii="Times New Roman" w:hAnsi="Times New Roman" w:cs="Times New Roman"/>
          <w:sz w:val="24"/>
          <w:szCs w:val="24"/>
        </w:rPr>
        <w:t>в Россию электросчетчики производятся такими компаниями как «Европейская электроника ЕООД», «</w:t>
      </w:r>
      <w:r w:rsidRPr="00000F82">
        <w:rPr>
          <w:rFonts w:ascii="Times New Roman" w:hAnsi="Times New Roman" w:cs="Times New Roman"/>
          <w:sz w:val="24"/>
          <w:szCs w:val="24"/>
          <w:lang w:val="en-US"/>
        </w:rPr>
        <w:t>Jabil</w:t>
      </w:r>
      <w:r w:rsidRPr="00000F82">
        <w:rPr>
          <w:rFonts w:ascii="Times New Roman" w:hAnsi="Times New Roman" w:cs="Times New Roman"/>
          <w:sz w:val="24"/>
          <w:szCs w:val="24"/>
        </w:rPr>
        <w:t xml:space="preserve"> </w:t>
      </w:r>
      <w:r w:rsidRPr="00000F82">
        <w:rPr>
          <w:rFonts w:ascii="Times New Roman" w:hAnsi="Times New Roman" w:cs="Times New Roman"/>
          <w:sz w:val="24"/>
          <w:szCs w:val="24"/>
          <w:lang w:val="en-US"/>
        </w:rPr>
        <w:t>Circuit</w:t>
      </w:r>
      <w:r w:rsidRPr="00000F82">
        <w:rPr>
          <w:rFonts w:ascii="Times New Roman" w:hAnsi="Times New Roman" w:cs="Times New Roman"/>
          <w:sz w:val="24"/>
          <w:szCs w:val="24"/>
        </w:rPr>
        <w:t>», «</w:t>
      </w:r>
      <w:proofErr w:type="spellStart"/>
      <w:r w:rsidRPr="00000F82">
        <w:rPr>
          <w:rFonts w:ascii="Times New Roman" w:hAnsi="Times New Roman" w:cs="Times New Roman"/>
          <w:sz w:val="24"/>
          <w:szCs w:val="24"/>
          <w:lang w:val="en-US"/>
        </w:rPr>
        <w:t>Elster</w:t>
      </w:r>
      <w:proofErr w:type="spellEnd"/>
      <w:r w:rsidRPr="00000F82">
        <w:rPr>
          <w:rFonts w:ascii="Times New Roman" w:hAnsi="Times New Roman" w:cs="Times New Roman"/>
          <w:sz w:val="24"/>
          <w:szCs w:val="24"/>
        </w:rPr>
        <w:t xml:space="preserve">»  и пр. Болгарская компания «Европейская электроника ЕООД»  производит счетчики под маркой «Меркурий» и занимает </w:t>
      </w:r>
      <w:r w:rsidR="00A36BD8">
        <w:rPr>
          <w:rFonts w:ascii="Times New Roman" w:hAnsi="Times New Roman" w:cs="Times New Roman"/>
          <w:sz w:val="24"/>
          <w:szCs w:val="24"/>
        </w:rPr>
        <w:t>…</w:t>
      </w:r>
      <w:r w:rsidRPr="00000F82">
        <w:rPr>
          <w:rFonts w:ascii="Times New Roman" w:hAnsi="Times New Roman" w:cs="Times New Roman"/>
          <w:sz w:val="24"/>
          <w:szCs w:val="24"/>
        </w:rPr>
        <w:t>% российского импорта</w:t>
      </w:r>
      <w:r w:rsidR="002A6AA4" w:rsidRPr="00000F82">
        <w:rPr>
          <w:rFonts w:ascii="Times New Roman" w:hAnsi="Times New Roman" w:cs="Times New Roman"/>
          <w:sz w:val="24"/>
          <w:szCs w:val="24"/>
        </w:rPr>
        <w:t xml:space="preserve"> в стоимостном выражении</w:t>
      </w:r>
      <w:r w:rsidRPr="00000F82">
        <w:rPr>
          <w:rFonts w:ascii="Times New Roman" w:hAnsi="Times New Roman" w:cs="Times New Roman"/>
          <w:sz w:val="24"/>
          <w:szCs w:val="24"/>
        </w:rPr>
        <w:t>. Китайская «</w:t>
      </w:r>
      <w:r w:rsidRPr="00000F82">
        <w:rPr>
          <w:rFonts w:ascii="Times New Roman" w:hAnsi="Times New Roman" w:cs="Times New Roman"/>
          <w:sz w:val="24"/>
          <w:szCs w:val="24"/>
          <w:lang w:val="en-US"/>
        </w:rPr>
        <w:t>Jabil</w:t>
      </w:r>
      <w:r w:rsidRPr="00000F82">
        <w:rPr>
          <w:rFonts w:ascii="Times New Roman" w:hAnsi="Times New Roman" w:cs="Times New Roman"/>
          <w:sz w:val="24"/>
          <w:szCs w:val="24"/>
        </w:rPr>
        <w:t xml:space="preserve"> </w:t>
      </w:r>
      <w:r w:rsidRPr="00000F82">
        <w:rPr>
          <w:rFonts w:ascii="Times New Roman" w:hAnsi="Times New Roman" w:cs="Times New Roman"/>
          <w:sz w:val="24"/>
          <w:szCs w:val="24"/>
          <w:lang w:val="en-US"/>
        </w:rPr>
        <w:t>Circuit</w:t>
      </w:r>
      <w:r w:rsidRPr="00000F82">
        <w:rPr>
          <w:rFonts w:ascii="Times New Roman" w:hAnsi="Times New Roman" w:cs="Times New Roman"/>
          <w:sz w:val="24"/>
          <w:szCs w:val="24"/>
        </w:rPr>
        <w:t xml:space="preserve">» занимает </w:t>
      </w:r>
      <w:r w:rsidR="00A36BD8">
        <w:rPr>
          <w:rFonts w:ascii="Times New Roman" w:hAnsi="Times New Roman" w:cs="Times New Roman"/>
          <w:sz w:val="24"/>
          <w:szCs w:val="24"/>
        </w:rPr>
        <w:t>…</w:t>
      </w:r>
      <w:r w:rsidRPr="00000F82">
        <w:rPr>
          <w:rFonts w:ascii="Times New Roman" w:hAnsi="Times New Roman" w:cs="Times New Roman"/>
          <w:sz w:val="24"/>
          <w:szCs w:val="24"/>
        </w:rPr>
        <w:t>% российского импорта маркой «</w:t>
      </w:r>
      <w:r w:rsidRPr="00000F82">
        <w:rPr>
          <w:rFonts w:ascii="Times New Roman" w:hAnsi="Times New Roman" w:cs="Times New Roman"/>
          <w:sz w:val="24"/>
          <w:szCs w:val="24"/>
          <w:lang w:val="en-US"/>
        </w:rPr>
        <w:t>Echelon</w:t>
      </w:r>
      <w:r w:rsidRPr="00000F82">
        <w:rPr>
          <w:rFonts w:ascii="Times New Roman" w:hAnsi="Times New Roman" w:cs="Times New Roman"/>
          <w:sz w:val="24"/>
          <w:szCs w:val="24"/>
        </w:rPr>
        <w:t>»</w:t>
      </w:r>
      <w:proofErr w:type="gramStart"/>
      <w:r w:rsidRPr="00000F82">
        <w:rPr>
          <w:rFonts w:ascii="Times New Roman" w:hAnsi="Times New Roman" w:cs="Times New Roman"/>
          <w:sz w:val="24"/>
          <w:szCs w:val="24"/>
        </w:rPr>
        <w:t>.</w:t>
      </w:r>
      <w:proofErr w:type="gramEnd"/>
      <w:r w:rsidR="002A6AA4" w:rsidRPr="00000F82">
        <w:rPr>
          <w:rFonts w:ascii="Times New Roman" w:hAnsi="Times New Roman" w:cs="Times New Roman"/>
          <w:sz w:val="24"/>
          <w:szCs w:val="24"/>
        </w:rPr>
        <w:t xml:space="preserve"> </w:t>
      </w:r>
      <w:r w:rsidR="00A36BD8">
        <w:rPr>
          <w:rFonts w:ascii="Times New Roman" w:hAnsi="Times New Roman" w:cs="Times New Roman"/>
          <w:sz w:val="24"/>
          <w:szCs w:val="24"/>
        </w:rPr>
        <w:t>…</w:t>
      </w:r>
      <w:r w:rsidRPr="00000F82">
        <w:rPr>
          <w:rFonts w:ascii="Times New Roman" w:hAnsi="Times New Roman" w:cs="Times New Roman"/>
          <w:sz w:val="24"/>
          <w:szCs w:val="24"/>
        </w:rPr>
        <w:t xml:space="preserve">% </w:t>
      </w:r>
      <w:proofErr w:type="gramStart"/>
      <w:r w:rsidRPr="00000F82">
        <w:rPr>
          <w:rFonts w:ascii="Times New Roman" w:hAnsi="Times New Roman" w:cs="Times New Roman"/>
          <w:sz w:val="24"/>
          <w:szCs w:val="24"/>
        </w:rPr>
        <w:t>и</w:t>
      </w:r>
      <w:proofErr w:type="gramEnd"/>
      <w:r w:rsidRPr="00000F82">
        <w:rPr>
          <w:rFonts w:ascii="Times New Roman" w:hAnsi="Times New Roman" w:cs="Times New Roman"/>
          <w:sz w:val="24"/>
          <w:szCs w:val="24"/>
        </w:rPr>
        <w:t xml:space="preserve">мпорта </w:t>
      </w:r>
      <w:r w:rsidR="002A6AA4" w:rsidRPr="00000F82">
        <w:rPr>
          <w:rFonts w:ascii="Times New Roman" w:hAnsi="Times New Roman" w:cs="Times New Roman"/>
          <w:sz w:val="24"/>
          <w:szCs w:val="24"/>
        </w:rPr>
        <w:t xml:space="preserve">в стоимостном выражении </w:t>
      </w:r>
      <w:r w:rsidRPr="00000F82">
        <w:rPr>
          <w:rFonts w:ascii="Times New Roman" w:hAnsi="Times New Roman" w:cs="Times New Roman"/>
          <w:sz w:val="24"/>
          <w:szCs w:val="24"/>
        </w:rPr>
        <w:t>составляют электросчетчики «</w:t>
      </w:r>
      <w:proofErr w:type="spellStart"/>
      <w:r w:rsidRPr="00000F82">
        <w:rPr>
          <w:rFonts w:ascii="Times New Roman" w:hAnsi="Times New Roman" w:cs="Times New Roman"/>
          <w:sz w:val="24"/>
          <w:szCs w:val="24"/>
          <w:lang w:val="en-US"/>
        </w:rPr>
        <w:t>Elster</w:t>
      </w:r>
      <w:proofErr w:type="spellEnd"/>
      <w:r w:rsidRPr="00000F82">
        <w:rPr>
          <w:rFonts w:ascii="Times New Roman" w:hAnsi="Times New Roman" w:cs="Times New Roman"/>
          <w:sz w:val="24"/>
          <w:szCs w:val="24"/>
        </w:rPr>
        <w:t>».</w:t>
      </w:r>
    </w:p>
    <w:p w:rsidR="001972D3" w:rsidRPr="00000F82" w:rsidRDefault="001972D3" w:rsidP="00516309">
      <w:pPr>
        <w:pStyle w:val="ad"/>
        <w:keepNext/>
        <w:rPr>
          <w:color w:val="auto"/>
        </w:rPr>
      </w:pPr>
      <w:bookmarkStart w:id="69" w:name="_Toc307485018"/>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18</w:t>
      </w:r>
      <w:r w:rsidR="00B3229A" w:rsidRPr="00000F82">
        <w:rPr>
          <w:color w:val="auto"/>
        </w:rPr>
        <w:fldChar w:fldCharType="end"/>
      </w:r>
      <w:r w:rsidRPr="00000F82">
        <w:rPr>
          <w:color w:val="auto"/>
        </w:rPr>
        <w:t>.</w:t>
      </w:r>
      <w:r w:rsidR="009F79F5" w:rsidRPr="00000F82">
        <w:rPr>
          <w:color w:val="auto"/>
        </w:rPr>
        <w:t xml:space="preserve"> Доли основных зарубежных производителей </w:t>
      </w:r>
      <w:r w:rsidR="008E736C" w:rsidRPr="00000F82">
        <w:rPr>
          <w:color w:val="auto"/>
        </w:rPr>
        <w:t xml:space="preserve">в объеме импорта электросчетчиков </w:t>
      </w:r>
      <w:r w:rsidR="009F79F5" w:rsidRPr="00000F82">
        <w:rPr>
          <w:color w:val="auto"/>
        </w:rPr>
        <w:t>в стоимостном выражении в 2010 году,</w:t>
      </w:r>
      <w:r w:rsidR="00516309" w:rsidRPr="00000F82">
        <w:rPr>
          <w:color w:val="auto"/>
        </w:rPr>
        <w:t xml:space="preserve"> </w:t>
      </w:r>
      <w:r w:rsidR="009F79F5" w:rsidRPr="00000F82">
        <w:rPr>
          <w:color w:val="auto"/>
        </w:rPr>
        <w:t>%.</w:t>
      </w:r>
      <w:bookmarkEnd w:id="69"/>
      <w:r w:rsidR="008E736C" w:rsidRPr="00000F82">
        <w:rPr>
          <w:color w:val="auto"/>
        </w:rPr>
        <w:t xml:space="preserve"> </w:t>
      </w:r>
    </w:p>
    <w:p w:rsidR="001972D3" w:rsidRDefault="001972D3"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Default="00A36BD8" w:rsidP="00044E58">
      <w:pPr>
        <w:pStyle w:val="2"/>
        <w:rPr>
          <w:noProof/>
        </w:rPr>
      </w:pPr>
    </w:p>
    <w:p w:rsidR="00A36BD8" w:rsidRPr="00000F82" w:rsidRDefault="00A36BD8" w:rsidP="00044E58">
      <w:pPr>
        <w:pStyle w:val="2"/>
      </w:pPr>
    </w:p>
    <w:p w:rsidR="002A6AA4" w:rsidRPr="00000F82" w:rsidRDefault="002A6AA4" w:rsidP="002A6AA4">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В натуральном выражении лидирующий производитель, поставляющий электросчетчики на российский рынок</w:t>
      </w:r>
      <w:proofErr w:type="gramStart"/>
      <w:r w:rsidRPr="00000F82">
        <w:rPr>
          <w:rFonts w:ascii="Times New Roman" w:hAnsi="Times New Roman" w:cs="Times New Roman"/>
          <w:sz w:val="24"/>
          <w:szCs w:val="24"/>
        </w:rPr>
        <w:t xml:space="preserve"> –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w:t>
      </w:r>
      <w:proofErr w:type="gramEnd"/>
      <w:r w:rsidRPr="00000F82">
        <w:rPr>
          <w:rFonts w:ascii="Times New Roman" w:hAnsi="Times New Roman" w:cs="Times New Roman"/>
          <w:sz w:val="24"/>
          <w:szCs w:val="24"/>
        </w:rPr>
        <w:t xml:space="preserve">ведущий производство в Китае, его доля составляет </w:t>
      </w:r>
      <w:r w:rsidR="00F27B0A">
        <w:rPr>
          <w:rFonts w:ascii="Times New Roman" w:hAnsi="Times New Roman" w:cs="Times New Roman"/>
          <w:sz w:val="24"/>
          <w:szCs w:val="24"/>
        </w:rPr>
        <w:t>…</w:t>
      </w:r>
      <w:r w:rsidRPr="00000F82">
        <w:rPr>
          <w:rFonts w:ascii="Times New Roman" w:hAnsi="Times New Roman" w:cs="Times New Roman"/>
          <w:sz w:val="24"/>
          <w:szCs w:val="24"/>
        </w:rPr>
        <w:t>% российского импорта.  Так же велики доли  производителей «Европейская электроника ЕООД</w:t>
      </w:r>
      <w:proofErr w:type="gramStart"/>
      <w:r w:rsidRPr="00000F82">
        <w:rPr>
          <w:rFonts w:ascii="Times New Roman" w:hAnsi="Times New Roman" w:cs="Times New Roman"/>
          <w:sz w:val="24"/>
          <w:szCs w:val="24"/>
        </w:rPr>
        <w:t>»,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w:t>
      </w:r>
      <w:proofErr w:type="gramEnd"/>
      <w:r w:rsidRPr="00000F82">
        <w:rPr>
          <w:rFonts w:ascii="Times New Roman" w:hAnsi="Times New Roman" w:cs="Times New Roman"/>
          <w:sz w:val="24"/>
          <w:szCs w:val="24"/>
        </w:rPr>
        <w:t>и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и составляют </w:t>
      </w:r>
      <w:r w:rsidR="00F27B0A">
        <w:rPr>
          <w:rFonts w:ascii="Times New Roman" w:hAnsi="Times New Roman" w:cs="Times New Roman"/>
          <w:sz w:val="24"/>
          <w:szCs w:val="24"/>
        </w:rPr>
        <w:t>…</w:t>
      </w:r>
      <w:r w:rsidRPr="00000F82">
        <w:rPr>
          <w:rFonts w:ascii="Times New Roman" w:hAnsi="Times New Roman" w:cs="Times New Roman"/>
          <w:sz w:val="24"/>
          <w:szCs w:val="24"/>
        </w:rPr>
        <w:t>%, 12% и 12% соответственно.</w:t>
      </w:r>
    </w:p>
    <w:p w:rsidR="001972D3" w:rsidRPr="00000F82" w:rsidRDefault="001972D3" w:rsidP="001972D3">
      <w:pPr>
        <w:pStyle w:val="ad"/>
        <w:rPr>
          <w:color w:val="auto"/>
        </w:rPr>
      </w:pPr>
      <w:bookmarkStart w:id="70" w:name="_Toc307485019"/>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19</w:t>
      </w:r>
      <w:r w:rsidR="00B3229A" w:rsidRPr="00000F82">
        <w:rPr>
          <w:color w:val="auto"/>
        </w:rPr>
        <w:fldChar w:fldCharType="end"/>
      </w:r>
      <w:r w:rsidRPr="00000F82">
        <w:rPr>
          <w:color w:val="auto"/>
        </w:rPr>
        <w:t>.</w:t>
      </w:r>
      <w:r w:rsidR="009F79F5" w:rsidRPr="00000F82">
        <w:rPr>
          <w:color w:val="auto"/>
        </w:rPr>
        <w:t xml:space="preserve"> Доли основных зарубежных производителей </w:t>
      </w:r>
      <w:r w:rsidR="008E736C" w:rsidRPr="00000F82">
        <w:rPr>
          <w:color w:val="auto"/>
        </w:rPr>
        <w:t xml:space="preserve">в объеме импорта электросчетчиков </w:t>
      </w:r>
      <w:r w:rsidR="009F79F5" w:rsidRPr="00000F82">
        <w:rPr>
          <w:color w:val="auto"/>
        </w:rPr>
        <w:t>в натуральном  выражении в 2010 году, %.</w:t>
      </w:r>
      <w:bookmarkEnd w:id="70"/>
    </w:p>
    <w:p w:rsidR="001972D3" w:rsidRDefault="001972D3" w:rsidP="00044E58">
      <w:pPr>
        <w:pStyle w:val="2"/>
        <w:rPr>
          <w:noProof/>
        </w:rPr>
      </w:pPr>
    </w:p>
    <w:p w:rsidR="00F27B0A" w:rsidRDefault="00F27B0A" w:rsidP="00044E58">
      <w:pPr>
        <w:pStyle w:val="2"/>
        <w:rPr>
          <w:noProof/>
        </w:rPr>
      </w:pPr>
    </w:p>
    <w:p w:rsidR="00F27B0A" w:rsidRDefault="00F27B0A" w:rsidP="00044E58">
      <w:pPr>
        <w:pStyle w:val="2"/>
        <w:rPr>
          <w:noProof/>
        </w:rPr>
      </w:pPr>
    </w:p>
    <w:p w:rsidR="00F27B0A" w:rsidRPr="00000F82" w:rsidRDefault="00F27B0A" w:rsidP="00044E58">
      <w:pPr>
        <w:pStyle w:val="2"/>
      </w:pPr>
    </w:p>
    <w:p w:rsidR="002A6AA4" w:rsidRPr="00000F82" w:rsidRDefault="002A6AA4" w:rsidP="00F15DE7">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lastRenderedPageBreak/>
        <w:t xml:space="preserve">В 2011 году импортируемые в Россию электросчетчики производятся такими компаниями как «Европейская электроника ЕООД» - 24% </w:t>
      </w:r>
      <w:r w:rsidR="00F15DE7" w:rsidRPr="00000F82">
        <w:rPr>
          <w:rFonts w:ascii="Times New Roman" w:hAnsi="Times New Roman" w:cs="Times New Roman"/>
          <w:sz w:val="24"/>
          <w:szCs w:val="24"/>
        </w:rPr>
        <w:t>российского импорта в стоимостном выражении</w:t>
      </w:r>
      <w:r w:rsidRPr="00000F82">
        <w:rPr>
          <w:rFonts w:ascii="Times New Roman" w:hAnsi="Times New Roman" w:cs="Times New Roman"/>
          <w:sz w:val="24"/>
          <w:szCs w:val="24"/>
        </w:rPr>
        <w:t>, «</w:t>
      </w:r>
      <w:r w:rsidRPr="00000F82">
        <w:rPr>
          <w:rFonts w:ascii="Times New Roman" w:hAnsi="Times New Roman" w:cs="Times New Roman"/>
          <w:sz w:val="24"/>
          <w:szCs w:val="24"/>
          <w:lang w:val="en-US"/>
        </w:rPr>
        <w:t>Shanghai</w:t>
      </w:r>
      <w:r w:rsidRPr="00000F82">
        <w:rPr>
          <w:rFonts w:ascii="Times New Roman" w:hAnsi="Times New Roman" w:cs="Times New Roman"/>
          <w:sz w:val="24"/>
          <w:szCs w:val="24"/>
        </w:rPr>
        <w:t xml:space="preserve"> </w:t>
      </w:r>
      <w:proofErr w:type="spellStart"/>
      <w:r w:rsidRPr="00000F82">
        <w:rPr>
          <w:rFonts w:ascii="Times New Roman" w:hAnsi="Times New Roman" w:cs="Times New Roman"/>
          <w:sz w:val="24"/>
          <w:szCs w:val="24"/>
          <w:lang w:val="en-US"/>
        </w:rPr>
        <w:t>Nuoly</w:t>
      </w:r>
      <w:proofErr w:type="spellEnd"/>
      <w:r w:rsidRPr="00000F82">
        <w:rPr>
          <w:rFonts w:ascii="Times New Roman" w:hAnsi="Times New Roman" w:cs="Times New Roman"/>
          <w:sz w:val="24"/>
          <w:szCs w:val="24"/>
        </w:rPr>
        <w:t xml:space="preserve"> </w:t>
      </w:r>
      <w:r w:rsidRPr="00000F82">
        <w:rPr>
          <w:rFonts w:ascii="Times New Roman" w:hAnsi="Times New Roman" w:cs="Times New Roman"/>
          <w:sz w:val="24"/>
          <w:szCs w:val="24"/>
          <w:lang w:val="en-US"/>
        </w:rPr>
        <w:t>International</w:t>
      </w:r>
      <w:r w:rsidRPr="00000F82">
        <w:rPr>
          <w:rFonts w:ascii="Times New Roman" w:hAnsi="Times New Roman" w:cs="Times New Roman"/>
          <w:sz w:val="24"/>
          <w:szCs w:val="24"/>
        </w:rPr>
        <w:t>»</w:t>
      </w:r>
      <w:r w:rsidR="00F15DE7" w:rsidRPr="00000F82">
        <w:rPr>
          <w:rFonts w:ascii="Times New Roman" w:hAnsi="Times New Roman" w:cs="Times New Roman"/>
          <w:sz w:val="24"/>
          <w:szCs w:val="24"/>
        </w:rPr>
        <w:t xml:space="preserve"> - 19 %</w:t>
      </w:r>
      <w:r w:rsidRPr="00000F82">
        <w:rPr>
          <w:rFonts w:ascii="Times New Roman" w:hAnsi="Times New Roman" w:cs="Times New Roman"/>
          <w:sz w:val="24"/>
          <w:szCs w:val="24"/>
        </w:rPr>
        <w:t>, «</w:t>
      </w:r>
      <w:proofErr w:type="spellStart"/>
      <w:r w:rsidRPr="00000F82">
        <w:rPr>
          <w:rFonts w:ascii="Times New Roman" w:hAnsi="Times New Roman" w:cs="Times New Roman"/>
          <w:sz w:val="24"/>
          <w:szCs w:val="24"/>
          <w:lang w:val="en-US"/>
        </w:rPr>
        <w:t>Elster</w:t>
      </w:r>
      <w:proofErr w:type="spellEnd"/>
      <w:r w:rsidRPr="00000F82">
        <w:rPr>
          <w:rFonts w:ascii="Times New Roman" w:hAnsi="Times New Roman" w:cs="Times New Roman"/>
          <w:sz w:val="24"/>
          <w:szCs w:val="24"/>
        </w:rPr>
        <w:t>»</w:t>
      </w:r>
      <w:r w:rsidR="00F15DE7" w:rsidRPr="00000F82">
        <w:rPr>
          <w:rFonts w:ascii="Times New Roman" w:hAnsi="Times New Roman" w:cs="Times New Roman"/>
          <w:sz w:val="24"/>
          <w:szCs w:val="24"/>
        </w:rPr>
        <w:t xml:space="preserve"> - 11%</w:t>
      </w:r>
      <w:r w:rsidRPr="00000F82">
        <w:rPr>
          <w:rFonts w:ascii="Times New Roman" w:hAnsi="Times New Roman" w:cs="Times New Roman"/>
          <w:sz w:val="24"/>
          <w:szCs w:val="24"/>
        </w:rPr>
        <w:t xml:space="preserve">  и пр. </w:t>
      </w:r>
    </w:p>
    <w:p w:rsidR="001972D3" w:rsidRPr="00000F82" w:rsidRDefault="001972D3" w:rsidP="002A6AA4">
      <w:pPr>
        <w:pStyle w:val="ad"/>
        <w:keepNext/>
        <w:rPr>
          <w:color w:val="auto"/>
        </w:rPr>
      </w:pPr>
      <w:bookmarkStart w:id="71" w:name="_Toc307485020"/>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20</w:t>
      </w:r>
      <w:r w:rsidR="00B3229A" w:rsidRPr="00000F82">
        <w:rPr>
          <w:color w:val="auto"/>
        </w:rPr>
        <w:fldChar w:fldCharType="end"/>
      </w:r>
      <w:r w:rsidRPr="00000F82">
        <w:rPr>
          <w:color w:val="auto"/>
        </w:rPr>
        <w:t>.</w:t>
      </w:r>
      <w:r w:rsidR="009F79F5" w:rsidRPr="00000F82">
        <w:rPr>
          <w:color w:val="auto"/>
        </w:rPr>
        <w:t xml:space="preserve"> Доли основных зарубежных производителей </w:t>
      </w:r>
      <w:r w:rsidR="008E736C" w:rsidRPr="00000F82">
        <w:rPr>
          <w:color w:val="auto"/>
        </w:rPr>
        <w:t xml:space="preserve">в объеме импорта электросчетчиков </w:t>
      </w:r>
      <w:r w:rsidR="009F79F5" w:rsidRPr="00000F82">
        <w:rPr>
          <w:color w:val="auto"/>
        </w:rPr>
        <w:t>в стоимостном выражении в 201</w:t>
      </w:r>
      <w:r w:rsidR="00516309" w:rsidRPr="00000F82">
        <w:rPr>
          <w:color w:val="auto"/>
        </w:rPr>
        <w:t>1</w:t>
      </w:r>
      <w:r w:rsidR="009F79F5" w:rsidRPr="00000F82">
        <w:rPr>
          <w:color w:val="auto"/>
        </w:rPr>
        <w:t xml:space="preserve"> году,</w:t>
      </w:r>
      <w:r w:rsidR="00516309" w:rsidRPr="00000F82">
        <w:rPr>
          <w:color w:val="auto"/>
        </w:rPr>
        <w:t xml:space="preserve"> </w:t>
      </w:r>
      <w:r w:rsidR="009F79F5" w:rsidRPr="00000F82">
        <w:rPr>
          <w:color w:val="auto"/>
        </w:rPr>
        <w:t>%.</w:t>
      </w:r>
      <w:bookmarkEnd w:id="71"/>
    </w:p>
    <w:p w:rsidR="001972D3" w:rsidRDefault="001972D3" w:rsidP="00044E58">
      <w:pPr>
        <w:pStyle w:val="2"/>
        <w:rPr>
          <w:noProof/>
        </w:rPr>
      </w:pPr>
    </w:p>
    <w:p w:rsidR="00F27B0A" w:rsidRDefault="00F27B0A" w:rsidP="00044E58">
      <w:pPr>
        <w:pStyle w:val="2"/>
        <w:rPr>
          <w:noProof/>
        </w:rPr>
      </w:pPr>
    </w:p>
    <w:p w:rsidR="00F27B0A" w:rsidRDefault="00F27B0A" w:rsidP="00044E58">
      <w:pPr>
        <w:pStyle w:val="2"/>
        <w:rPr>
          <w:noProof/>
        </w:rPr>
      </w:pPr>
    </w:p>
    <w:p w:rsidR="00F27B0A" w:rsidRPr="00000F82" w:rsidRDefault="00F27B0A" w:rsidP="00044E58">
      <w:pPr>
        <w:pStyle w:val="2"/>
      </w:pPr>
    </w:p>
    <w:p w:rsidR="00F15DE7" w:rsidRPr="00000F82" w:rsidRDefault="00F15DE7" w:rsidP="00F15DE7">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В натуральном выражении в 2011 году лидирующий производитель, поставляющий электросчетчики на российский рынок</w:t>
      </w:r>
      <w:proofErr w:type="gramStart"/>
      <w:r w:rsidRPr="00000F82">
        <w:rPr>
          <w:rFonts w:ascii="Times New Roman" w:hAnsi="Times New Roman" w:cs="Times New Roman"/>
          <w:sz w:val="24"/>
          <w:szCs w:val="24"/>
        </w:rPr>
        <w:t xml:space="preserve"> –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w:t>
      </w:r>
      <w:proofErr w:type="gramEnd"/>
      <w:r w:rsidRPr="00000F82">
        <w:rPr>
          <w:rFonts w:ascii="Times New Roman" w:hAnsi="Times New Roman" w:cs="Times New Roman"/>
          <w:sz w:val="24"/>
          <w:szCs w:val="24"/>
        </w:rPr>
        <w:t xml:space="preserve">его доля составляет </w:t>
      </w:r>
      <w:r w:rsidR="00F27B0A">
        <w:rPr>
          <w:rFonts w:ascii="Times New Roman" w:hAnsi="Times New Roman" w:cs="Times New Roman"/>
          <w:sz w:val="24"/>
          <w:szCs w:val="24"/>
        </w:rPr>
        <w:t>…</w:t>
      </w:r>
      <w:r w:rsidRPr="00000F82">
        <w:rPr>
          <w:rFonts w:ascii="Times New Roman" w:hAnsi="Times New Roman" w:cs="Times New Roman"/>
          <w:sz w:val="24"/>
          <w:szCs w:val="24"/>
        </w:rPr>
        <w:t>% российского импорта.  Так же велики доли  производителей «Европейская электроника ЕООД», и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и составляют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и </w:t>
      </w:r>
      <w:r w:rsidR="00F27B0A">
        <w:rPr>
          <w:rFonts w:ascii="Times New Roman" w:hAnsi="Times New Roman" w:cs="Times New Roman"/>
          <w:sz w:val="24"/>
          <w:szCs w:val="24"/>
        </w:rPr>
        <w:t>…</w:t>
      </w:r>
      <w:r w:rsidRPr="00000F82">
        <w:rPr>
          <w:rFonts w:ascii="Times New Roman" w:hAnsi="Times New Roman" w:cs="Times New Roman"/>
          <w:sz w:val="24"/>
          <w:szCs w:val="24"/>
        </w:rPr>
        <w:t>% соответственно.</w:t>
      </w:r>
    </w:p>
    <w:p w:rsidR="001972D3" w:rsidRPr="00000F82" w:rsidRDefault="001972D3" w:rsidP="00516309">
      <w:pPr>
        <w:pStyle w:val="ad"/>
        <w:keepNext/>
        <w:rPr>
          <w:color w:val="auto"/>
        </w:rPr>
      </w:pPr>
      <w:bookmarkStart w:id="72" w:name="_Toc307485021"/>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21</w:t>
      </w:r>
      <w:r w:rsidR="00B3229A" w:rsidRPr="00000F82">
        <w:rPr>
          <w:color w:val="auto"/>
        </w:rPr>
        <w:fldChar w:fldCharType="end"/>
      </w:r>
      <w:r w:rsidRPr="00000F82">
        <w:rPr>
          <w:color w:val="auto"/>
        </w:rPr>
        <w:t>.</w:t>
      </w:r>
      <w:r w:rsidR="00516309" w:rsidRPr="00000F82">
        <w:rPr>
          <w:color w:val="auto"/>
        </w:rPr>
        <w:t xml:space="preserve"> Доли основных зарубежных производителей </w:t>
      </w:r>
      <w:r w:rsidR="008E736C" w:rsidRPr="00000F82">
        <w:rPr>
          <w:color w:val="auto"/>
        </w:rPr>
        <w:t xml:space="preserve">в объеме импорта электросчетчиков </w:t>
      </w:r>
      <w:r w:rsidR="00516309" w:rsidRPr="00000F82">
        <w:rPr>
          <w:color w:val="auto"/>
        </w:rPr>
        <w:t>в натуральном выражении в 2011 году, %.</w:t>
      </w:r>
      <w:bookmarkEnd w:id="72"/>
    </w:p>
    <w:p w:rsidR="001972D3" w:rsidRDefault="001972D3" w:rsidP="00044E58">
      <w:pPr>
        <w:pStyle w:val="2"/>
        <w:rPr>
          <w:noProof/>
        </w:rPr>
      </w:pPr>
    </w:p>
    <w:p w:rsidR="00F27B0A" w:rsidRDefault="00F27B0A" w:rsidP="00044E58">
      <w:pPr>
        <w:pStyle w:val="2"/>
        <w:rPr>
          <w:noProof/>
        </w:rPr>
      </w:pPr>
    </w:p>
    <w:p w:rsidR="00F27B0A" w:rsidRPr="00000F82" w:rsidRDefault="00F27B0A" w:rsidP="00044E58">
      <w:pPr>
        <w:pStyle w:val="2"/>
      </w:pPr>
    </w:p>
    <w:p w:rsidR="00044E58" w:rsidRPr="00000F82" w:rsidRDefault="00BB1802" w:rsidP="000A23EA">
      <w:pPr>
        <w:pStyle w:val="2"/>
        <w:pageBreakBefore/>
      </w:pPr>
      <w:bookmarkStart w:id="73" w:name="_Toc307824496"/>
      <w:r>
        <w:lastRenderedPageBreak/>
        <w:t xml:space="preserve">Глава 11. </w:t>
      </w:r>
      <w:r w:rsidR="00044E58" w:rsidRPr="00000F82">
        <w:t>Экспорт</w:t>
      </w:r>
      <w:bookmarkEnd w:id="73"/>
    </w:p>
    <w:p w:rsidR="00F15DE7" w:rsidRPr="004622C5" w:rsidRDefault="00F15DE7" w:rsidP="004622C5">
      <w:pPr>
        <w:pStyle w:val="ad"/>
        <w:spacing w:line="360" w:lineRule="auto"/>
        <w:ind w:firstLine="284"/>
        <w:jc w:val="both"/>
        <w:rPr>
          <w:rFonts w:ascii="Times New Roman" w:hAnsi="Times New Roman" w:cs="Times New Roman"/>
          <w:b w:val="0"/>
          <w:color w:val="auto"/>
          <w:sz w:val="24"/>
          <w:szCs w:val="24"/>
        </w:rPr>
      </w:pPr>
      <w:r w:rsidRPr="004622C5">
        <w:rPr>
          <w:rFonts w:ascii="Times New Roman" w:hAnsi="Times New Roman" w:cs="Times New Roman"/>
          <w:b w:val="0"/>
          <w:color w:val="auto"/>
          <w:sz w:val="24"/>
          <w:szCs w:val="24"/>
        </w:rPr>
        <w:t xml:space="preserve">В 2010 году из России экспортировано 337 тысяч электросчетчиков стоимостью $11,87 млн. </w:t>
      </w:r>
    </w:p>
    <w:p w:rsidR="00F15DE7" w:rsidRPr="00000F82" w:rsidRDefault="00F15DE7" w:rsidP="00EF0CE6">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За первые 7 месяцев 2011 года из России </w:t>
      </w:r>
      <w:r w:rsidR="004622C5">
        <w:rPr>
          <w:rFonts w:ascii="Times New Roman" w:hAnsi="Times New Roman" w:cs="Times New Roman"/>
          <w:sz w:val="24"/>
          <w:szCs w:val="24"/>
        </w:rPr>
        <w:t>экспортировано</w:t>
      </w:r>
      <w:r w:rsidRPr="00000F82">
        <w:rPr>
          <w:rFonts w:ascii="Times New Roman" w:hAnsi="Times New Roman" w:cs="Times New Roman"/>
          <w:sz w:val="24"/>
          <w:szCs w:val="24"/>
        </w:rPr>
        <w:t xml:space="preserve">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тысячи электросчетчиков стоимостью $</w:t>
      </w:r>
      <w:r w:rsidR="00F27B0A">
        <w:rPr>
          <w:rFonts w:ascii="Times New Roman" w:hAnsi="Times New Roman" w:cs="Times New Roman"/>
          <w:sz w:val="24"/>
          <w:szCs w:val="24"/>
        </w:rPr>
        <w:t>...</w:t>
      </w:r>
      <w:r w:rsidRPr="00000F82">
        <w:rPr>
          <w:rFonts w:ascii="Times New Roman" w:hAnsi="Times New Roman" w:cs="Times New Roman"/>
          <w:sz w:val="24"/>
          <w:szCs w:val="24"/>
        </w:rPr>
        <w:t>млн., что меньш</w:t>
      </w:r>
      <w:r w:rsidR="004622C5">
        <w:rPr>
          <w:rFonts w:ascii="Times New Roman" w:hAnsi="Times New Roman" w:cs="Times New Roman"/>
          <w:sz w:val="24"/>
          <w:szCs w:val="24"/>
        </w:rPr>
        <w:t>е</w:t>
      </w:r>
      <w:r w:rsidRPr="00000F82">
        <w:rPr>
          <w:rFonts w:ascii="Times New Roman" w:hAnsi="Times New Roman" w:cs="Times New Roman"/>
          <w:sz w:val="24"/>
          <w:szCs w:val="24"/>
        </w:rPr>
        <w:t xml:space="preserve">, чем за аналогичный период прошлого года </w:t>
      </w:r>
      <w:proofErr w:type="gramStart"/>
      <w:r w:rsidRPr="00000F82">
        <w:rPr>
          <w:rFonts w:ascii="Times New Roman" w:hAnsi="Times New Roman" w:cs="Times New Roman"/>
          <w:sz w:val="24"/>
          <w:szCs w:val="24"/>
        </w:rPr>
        <w:t>на</w:t>
      </w:r>
      <w:proofErr w:type="gramEnd"/>
      <w:r w:rsidRPr="00000F82">
        <w:rPr>
          <w:rFonts w:ascii="Times New Roman" w:hAnsi="Times New Roman" w:cs="Times New Roman"/>
          <w:sz w:val="24"/>
          <w:szCs w:val="24"/>
        </w:rPr>
        <w:t xml:space="preserve">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 в стоимостном выражении и </w:t>
      </w:r>
      <w:r w:rsidR="00F27B0A">
        <w:rPr>
          <w:rFonts w:ascii="Times New Roman" w:hAnsi="Times New Roman" w:cs="Times New Roman"/>
          <w:sz w:val="24"/>
          <w:szCs w:val="24"/>
        </w:rPr>
        <w:t>…</w:t>
      </w:r>
      <w:r w:rsidR="00EF0CE6" w:rsidRPr="00000F82">
        <w:rPr>
          <w:rFonts w:ascii="Times New Roman" w:hAnsi="Times New Roman" w:cs="Times New Roman"/>
          <w:sz w:val="24"/>
          <w:szCs w:val="24"/>
        </w:rPr>
        <w:t>% в натуральном.</w:t>
      </w:r>
    </w:p>
    <w:p w:rsidR="00516309" w:rsidRPr="00000F82" w:rsidRDefault="00FE760F" w:rsidP="00FE760F">
      <w:pPr>
        <w:pStyle w:val="ad"/>
        <w:rPr>
          <w:color w:val="auto"/>
        </w:rPr>
      </w:pPr>
      <w:bookmarkStart w:id="74" w:name="_Toc307485022"/>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22</w:t>
      </w:r>
      <w:r w:rsidR="00B3229A" w:rsidRPr="00000F82">
        <w:rPr>
          <w:color w:val="auto"/>
        </w:rPr>
        <w:fldChar w:fldCharType="end"/>
      </w:r>
      <w:r w:rsidRPr="00000F82">
        <w:rPr>
          <w:color w:val="auto"/>
        </w:rPr>
        <w:t>. Объем экспорта электросчетчиков в 2010 году и за первые 7 месяцев 2010 и 2011 годов, тыс. шт.</w:t>
      </w:r>
      <w:bookmarkEnd w:id="74"/>
    </w:p>
    <w:p w:rsidR="00516309" w:rsidRDefault="00516309" w:rsidP="00044E58">
      <w:pPr>
        <w:pStyle w:val="2"/>
        <w:rPr>
          <w:noProof/>
        </w:rPr>
      </w:pPr>
    </w:p>
    <w:p w:rsidR="00F27B0A" w:rsidRDefault="00F27B0A" w:rsidP="00044E58">
      <w:pPr>
        <w:pStyle w:val="2"/>
        <w:rPr>
          <w:noProof/>
        </w:rPr>
      </w:pPr>
    </w:p>
    <w:p w:rsidR="00F27B0A" w:rsidRDefault="00F27B0A" w:rsidP="00044E58">
      <w:pPr>
        <w:pStyle w:val="2"/>
        <w:rPr>
          <w:noProof/>
        </w:rPr>
      </w:pPr>
    </w:p>
    <w:p w:rsidR="00F27B0A" w:rsidRDefault="00F27B0A" w:rsidP="00044E58">
      <w:pPr>
        <w:pStyle w:val="2"/>
        <w:rPr>
          <w:noProof/>
        </w:rPr>
      </w:pPr>
    </w:p>
    <w:p w:rsidR="00F27B0A" w:rsidRDefault="00F27B0A" w:rsidP="00044E58">
      <w:pPr>
        <w:pStyle w:val="2"/>
        <w:rPr>
          <w:noProof/>
        </w:rPr>
      </w:pPr>
    </w:p>
    <w:p w:rsidR="00F27B0A" w:rsidRPr="00000F82" w:rsidRDefault="00F27B0A" w:rsidP="00044E58">
      <w:pPr>
        <w:pStyle w:val="2"/>
      </w:pPr>
    </w:p>
    <w:p w:rsidR="00FE760F" w:rsidRPr="00000F82" w:rsidRDefault="00FE760F" w:rsidP="00FE760F">
      <w:pPr>
        <w:pStyle w:val="ad"/>
        <w:keepNext/>
        <w:rPr>
          <w:color w:val="auto"/>
        </w:rPr>
      </w:pPr>
      <w:bookmarkStart w:id="75" w:name="_Toc307485023"/>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23</w:t>
      </w:r>
      <w:r w:rsidR="00B3229A" w:rsidRPr="00000F82">
        <w:rPr>
          <w:color w:val="auto"/>
        </w:rPr>
        <w:fldChar w:fldCharType="end"/>
      </w:r>
      <w:r w:rsidRPr="00000F82">
        <w:rPr>
          <w:color w:val="auto"/>
        </w:rPr>
        <w:t>. Объем экспорта электросчетчиков в 2010 году и за первые 7 месяцев 2010 и 2011 годов в стоимостном выражении, $млн.</w:t>
      </w:r>
      <w:bookmarkEnd w:id="75"/>
    </w:p>
    <w:p w:rsidR="00516309" w:rsidRDefault="00516309" w:rsidP="00044E58">
      <w:pPr>
        <w:pStyle w:val="2"/>
        <w:rPr>
          <w:noProof/>
        </w:rPr>
      </w:pPr>
    </w:p>
    <w:p w:rsidR="00F27B0A" w:rsidRDefault="00F27B0A" w:rsidP="00044E58">
      <w:pPr>
        <w:pStyle w:val="2"/>
        <w:rPr>
          <w:noProof/>
        </w:rPr>
      </w:pPr>
    </w:p>
    <w:p w:rsidR="00F27B0A" w:rsidRDefault="00F27B0A" w:rsidP="00044E58">
      <w:pPr>
        <w:pStyle w:val="2"/>
        <w:rPr>
          <w:noProof/>
        </w:rPr>
      </w:pPr>
    </w:p>
    <w:p w:rsidR="00F27B0A" w:rsidRDefault="00F27B0A" w:rsidP="00044E58">
      <w:pPr>
        <w:pStyle w:val="2"/>
        <w:rPr>
          <w:noProof/>
        </w:rPr>
      </w:pPr>
    </w:p>
    <w:p w:rsidR="00F27B0A" w:rsidRPr="00000F82" w:rsidRDefault="00F27B0A" w:rsidP="00044E58">
      <w:pPr>
        <w:pStyle w:val="2"/>
      </w:pPr>
    </w:p>
    <w:p w:rsidR="00EF0CE6" w:rsidRPr="00000F82" w:rsidRDefault="00EF0CE6" w:rsidP="00EF0CE6">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 xml:space="preserve">Экспортируемые из России электросчетчики </w:t>
      </w:r>
      <w:proofErr w:type="gramStart"/>
      <w:r w:rsidRPr="00000F82">
        <w:rPr>
          <w:rFonts w:ascii="Times New Roman" w:hAnsi="Times New Roman" w:cs="Times New Roman"/>
          <w:sz w:val="24"/>
          <w:szCs w:val="24"/>
        </w:rPr>
        <w:t>на</w:t>
      </w:r>
      <w:proofErr w:type="gramEnd"/>
      <w:r w:rsidRPr="00000F82">
        <w:rPr>
          <w:rFonts w:ascii="Times New Roman" w:hAnsi="Times New Roman" w:cs="Times New Roman"/>
          <w:sz w:val="24"/>
          <w:szCs w:val="24"/>
        </w:rPr>
        <w:t xml:space="preserve">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состоят </w:t>
      </w:r>
      <w:proofErr w:type="gramStart"/>
      <w:r w:rsidRPr="00000F82">
        <w:rPr>
          <w:rFonts w:ascii="Times New Roman" w:hAnsi="Times New Roman" w:cs="Times New Roman"/>
          <w:sz w:val="24"/>
          <w:szCs w:val="24"/>
        </w:rPr>
        <w:t>из</w:t>
      </w:r>
      <w:proofErr w:type="gramEnd"/>
      <w:r w:rsidRPr="00000F82">
        <w:rPr>
          <w:rFonts w:ascii="Times New Roman" w:hAnsi="Times New Roman" w:cs="Times New Roman"/>
          <w:sz w:val="24"/>
          <w:szCs w:val="24"/>
        </w:rPr>
        <w:t xml:space="preserve"> многофазных счетчиков переменного тока и на 66,1% из однофазных счетчиков переменного тока.</w:t>
      </w:r>
    </w:p>
    <w:p w:rsidR="00FE760F" w:rsidRPr="00000F82" w:rsidRDefault="00FE760F" w:rsidP="00FE760F">
      <w:pPr>
        <w:pStyle w:val="ad"/>
        <w:keepNext/>
        <w:rPr>
          <w:color w:val="auto"/>
        </w:rPr>
      </w:pPr>
      <w:bookmarkStart w:id="76" w:name="_Toc307485024"/>
      <w:r w:rsidRPr="00000F82">
        <w:rPr>
          <w:color w:val="auto"/>
        </w:rPr>
        <w:lastRenderedPageBreak/>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24</w:t>
      </w:r>
      <w:r w:rsidR="00B3229A" w:rsidRPr="00000F82">
        <w:rPr>
          <w:color w:val="auto"/>
        </w:rPr>
        <w:fldChar w:fldCharType="end"/>
      </w:r>
      <w:r w:rsidRPr="00000F82">
        <w:rPr>
          <w:color w:val="auto"/>
        </w:rPr>
        <w:t xml:space="preserve">. Доли различных типов </w:t>
      </w:r>
      <w:r w:rsidR="00EF0CE6" w:rsidRPr="00000F82">
        <w:rPr>
          <w:color w:val="auto"/>
        </w:rPr>
        <w:t xml:space="preserve">счетчиков в объеме экспорта из </w:t>
      </w:r>
      <w:r w:rsidRPr="00000F82">
        <w:rPr>
          <w:color w:val="auto"/>
        </w:rPr>
        <w:t>России в натуральном выражении, %.</w:t>
      </w:r>
      <w:bookmarkEnd w:id="76"/>
    </w:p>
    <w:p w:rsidR="00CF0C37" w:rsidRPr="00000F82" w:rsidRDefault="00516309" w:rsidP="00CF0C37">
      <w:pPr>
        <w:pStyle w:val="ad"/>
        <w:rPr>
          <w:color w:val="auto"/>
        </w:rPr>
      </w:pPr>
      <w:r w:rsidRPr="00000F82">
        <w:rPr>
          <w:noProof/>
          <w:color w:val="auto"/>
          <w:szCs w:val="24"/>
          <w:lang w:eastAsia="ru-RU"/>
        </w:rPr>
        <w:drawing>
          <wp:inline distT="0" distB="0" distL="0" distR="0">
            <wp:extent cx="5067300" cy="2038350"/>
            <wp:effectExtent l="0" t="0" r="0" b="0"/>
            <wp:docPr id="3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t="8304" b="17647"/>
                    <a:stretch>
                      <a:fillRect/>
                    </a:stretch>
                  </pic:blipFill>
                  <pic:spPr bwMode="auto">
                    <a:xfrm>
                      <a:off x="0" y="0"/>
                      <a:ext cx="5067300" cy="2038350"/>
                    </a:xfrm>
                    <a:prstGeom prst="rect">
                      <a:avLst/>
                    </a:prstGeom>
                    <a:noFill/>
                    <a:ln w="9525">
                      <a:noFill/>
                      <a:miter lim="800000"/>
                      <a:headEnd/>
                      <a:tailEnd/>
                    </a:ln>
                  </pic:spPr>
                </pic:pic>
              </a:graphicData>
            </a:graphic>
          </wp:inline>
        </w:drawing>
      </w:r>
    </w:p>
    <w:p w:rsidR="00EF0CE6" w:rsidRPr="00000F82" w:rsidRDefault="00EF0CE6" w:rsidP="00EF0CE6">
      <w:pPr>
        <w:spacing w:line="360" w:lineRule="auto"/>
        <w:ind w:firstLine="284"/>
        <w:jc w:val="both"/>
        <w:rPr>
          <w:rFonts w:ascii="Times New Roman" w:hAnsi="Times New Roman" w:cs="Times New Roman"/>
          <w:sz w:val="24"/>
          <w:szCs w:val="24"/>
        </w:rPr>
      </w:pPr>
      <w:proofErr w:type="gramStart"/>
      <w:r w:rsidRPr="00000F82">
        <w:rPr>
          <w:rFonts w:ascii="Times New Roman" w:hAnsi="Times New Roman" w:cs="Times New Roman"/>
          <w:sz w:val="24"/>
          <w:szCs w:val="24"/>
        </w:rPr>
        <w:t>В 2010 году 32% экспортируемых  из России электросчетчиков в натуральном выражении (34% в стоимостном) направлялись в Казахстан,  31% в натуральном выражении (30% в стоимостном) направлялись  на Украину, 7% (16% в стоимостном выражении) в Узбекистан.</w:t>
      </w:r>
      <w:proofErr w:type="gramEnd"/>
    </w:p>
    <w:p w:rsidR="00FE760F" w:rsidRPr="00000F82" w:rsidRDefault="00FE760F" w:rsidP="00FE760F">
      <w:pPr>
        <w:pStyle w:val="ad"/>
        <w:keepNext/>
        <w:rPr>
          <w:rFonts w:ascii="Times New Roman" w:hAnsi="Times New Roman" w:cs="Times New Roman"/>
          <w:color w:val="auto"/>
          <w:sz w:val="24"/>
          <w:szCs w:val="24"/>
        </w:rPr>
      </w:pPr>
      <w:bookmarkStart w:id="77" w:name="_Toc307485025"/>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25</w:t>
      </w:r>
      <w:r w:rsidR="00B3229A" w:rsidRPr="00000F82">
        <w:rPr>
          <w:color w:val="auto"/>
        </w:rPr>
        <w:fldChar w:fldCharType="end"/>
      </w:r>
      <w:r w:rsidRPr="00000F82">
        <w:rPr>
          <w:color w:val="auto"/>
        </w:rPr>
        <w:t>. Доли основных стран-получателей российского экспорта в 2010 году в стоимостном выражении, %.</w:t>
      </w:r>
      <w:bookmarkEnd w:id="77"/>
    </w:p>
    <w:p w:rsidR="00516309" w:rsidRPr="00000F82" w:rsidRDefault="00516309" w:rsidP="00B91060">
      <w:pPr>
        <w:rPr>
          <w:rFonts w:ascii="Times New Roman" w:hAnsi="Times New Roman" w:cs="Times New Roman"/>
          <w:sz w:val="24"/>
          <w:szCs w:val="24"/>
        </w:rPr>
      </w:pPr>
      <w:r w:rsidRPr="00000F82">
        <w:rPr>
          <w:noProof/>
          <w:szCs w:val="24"/>
          <w:lang w:eastAsia="ru-RU"/>
        </w:rPr>
        <w:drawing>
          <wp:inline distT="0" distB="0" distL="0" distR="0">
            <wp:extent cx="5400675" cy="2752725"/>
            <wp:effectExtent l="0" t="0" r="0" b="0"/>
            <wp:docPr id="3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5400675" cy="2752725"/>
                    </a:xfrm>
                    <a:prstGeom prst="rect">
                      <a:avLst/>
                    </a:prstGeom>
                    <a:noFill/>
                    <a:ln w="9525">
                      <a:noFill/>
                      <a:miter lim="800000"/>
                      <a:headEnd/>
                      <a:tailEnd/>
                    </a:ln>
                  </pic:spPr>
                </pic:pic>
              </a:graphicData>
            </a:graphic>
          </wp:inline>
        </w:drawing>
      </w:r>
    </w:p>
    <w:p w:rsidR="00FE760F" w:rsidRPr="00000F82" w:rsidRDefault="00FE760F" w:rsidP="00EF0CE6">
      <w:pPr>
        <w:pStyle w:val="ad"/>
        <w:keepNext/>
        <w:rPr>
          <w:rFonts w:ascii="Times New Roman" w:hAnsi="Times New Roman" w:cs="Times New Roman"/>
          <w:color w:val="auto"/>
          <w:sz w:val="24"/>
          <w:szCs w:val="24"/>
        </w:rPr>
      </w:pPr>
      <w:bookmarkStart w:id="78" w:name="_Toc307485026"/>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26</w:t>
      </w:r>
      <w:r w:rsidR="00B3229A" w:rsidRPr="00000F82">
        <w:rPr>
          <w:color w:val="auto"/>
        </w:rPr>
        <w:fldChar w:fldCharType="end"/>
      </w:r>
      <w:r w:rsidRPr="00000F82">
        <w:rPr>
          <w:color w:val="auto"/>
        </w:rPr>
        <w:t>. Доли основных стран-получателей российского экспорта электросчетчиков  в 2010 году в натуральном выражении, %.</w:t>
      </w:r>
      <w:bookmarkEnd w:id="78"/>
    </w:p>
    <w:p w:rsidR="00516309" w:rsidRDefault="00516309"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Pr="00000F82" w:rsidRDefault="00F27B0A" w:rsidP="00B91060">
      <w:pPr>
        <w:rPr>
          <w:rFonts w:ascii="Times New Roman" w:hAnsi="Times New Roman" w:cs="Times New Roman"/>
          <w:sz w:val="24"/>
          <w:szCs w:val="24"/>
        </w:rPr>
      </w:pPr>
    </w:p>
    <w:p w:rsidR="00EF0CE6" w:rsidRPr="00000F82" w:rsidRDefault="00EF0CE6" w:rsidP="00F27B0A">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lastRenderedPageBreak/>
        <w:t>Основная масса электросчетчиков, экспортированных из России в 2010 году была произведена в России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в натуральном и </w:t>
      </w:r>
      <w:r w:rsidR="00F27B0A">
        <w:rPr>
          <w:rFonts w:ascii="Times New Roman" w:hAnsi="Times New Roman" w:cs="Times New Roman"/>
          <w:sz w:val="24"/>
          <w:szCs w:val="24"/>
        </w:rPr>
        <w:t>…</w:t>
      </w:r>
      <w:r w:rsidRPr="00000F82">
        <w:rPr>
          <w:rFonts w:ascii="Times New Roman" w:hAnsi="Times New Roman" w:cs="Times New Roman"/>
          <w:sz w:val="24"/>
          <w:szCs w:val="24"/>
        </w:rPr>
        <w:t>% в стоимостном выражении)</w:t>
      </w:r>
      <w:proofErr w:type="gramStart"/>
      <w:r w:rsidRPr="00000F82">
        <w:rPr>
          <w:rFonts w:ascii="Times New Roman" w:hAnsi="Times New Roman" w:cs="Times New Roman"/>
          <w:sz w:val="24"/>
          <w:szCs w:val="24"/>
        </w:rPr>
        <w:t>.</w:t>
      </w:r>
      <w:proofErr w:type="gramEnd"/>
      <w:r w:rsidRPr="00000F82">
        <w:rPr>
          <w:rFonts w:ascii="Times New Roman" w:hAnsi="Times New Roman" w:cs="Times New Roman"/>
          <w:sz w:val="24"/>
          <w:szCs w:val="24"/>
        </w:rPr>
        <w:t xml:space="preserve"> (% </w:t>
      </w:r>
      <w:proofErr w:type="gramStart"/>
      <w:r w:rsidRPr="00000F82">
        <w:rPr>
          <w:rFonts w:ascii="Times New Roman" w:hAnsi="Times New Roman" w:cs="Times New Roman"/>
          <w:sz w:val="24"/>
          <w:szCs w:val="24"/>
        </w:rPr>
        <w:t>в</w:t>
      </w:r>
      <w:proofErr w:type="gramEnd"/>
      <w:r w:rsidRPr="00000F82">
        <w:rPr>
          <w:rFonts w:ascii="Times New Roman" w:hAnsi="Times New Roman" w:cs="Times New Roman"/>
          <w:sz w:val="24"/>
          <w:szCs w:val="24"/>
        </w:rPr>
        <w:t xml:space="preserve"> натуральном выражении были произведены в Китае.</w:t>
      </w:r>
    </w:p>
    <w:p w:rsidR="00CF0C37" w:rsidRPr="00000F82" w:rsidRDefault="00CF0C37" w:rsidP="00CF0C37">
      <w:pPr>
        <w:pStyle w:val="ad"/>
        <w:rPr>
          <w:rFonts w:ascii="Times New Roman" w:hAnsi="Times New Roman" w:cs="Times New Roman"/>
          <w:color w:val="auto"/>
          <w:sz w:val="24"/>
          <w:szCs w:val="24"/>
        </w:rPr>
      </w:pPr>
      <w:bookmarkStart w:id="79" w:name="_Toc307485027"/>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27</w:t>
      </w:r>
      <w:r w:rsidR="00B3229A" w:rsidRPr="00000F82">
        <w:rPr>
          <w:color w:val="auto"/>
        </w:rPr>
        <w:fldChar w:fldCharType="end"/>
      </w:r>
      <w:r w:rsidRPr="00000F82">
        <w:rPr>
          <w:color w:val="auto"/>
        </w:rPr>
        <w:t>. Доли стран, производящих электросчетчики, экспортируемые из России в 2010 году в натуральном выражении, %.</w:t>
      </w:r>
      <w:bookmarkEnd w:id="79"/>
      <w:r w:rsidRPr="00000F82">
        <w:rPr>
          <w:color w:val="auto"/>
        </w:rPr>
        <w:t xml:space="preserve"> </w:t>
      </w:r>
    </w:p>
    <w:p w:rsidR="00CF0C37" w:rsidRDefault="00CF0C37" w:rsidP="00B91060">
      <w:pPr>
        <w:rPr>
          <w:rFonts w:ascii="Times New Roman" w:hAnsi="Times New Roman" w:cs="Times New Roman"/>
          <w:noProof/>
          <w:sz w:val="24"/>
          <w:szCs w:val="24"/>
          <w:lang w:eastAsia="ru-RU"/>
        </w:rPr>
      </w:pPr>
    </w:p>
    <w:p w:rsidR="00F27B0A" w:rsidRDefault="00F27B0A" w:rsidP="00B91060">
      <w:pPr>
        <w:rPr>
          <w:rFonts w:ascii="Times New Roman" w:hAnsi="Times New Roman" w:cs="Times New Roman"/>
          <w:noProof/>
          <w:sz w:val="24"/>
          <w:szCs w:val="24"/>
          <w:lang w:eastAsia="ru-RU"/>
        </w:rPr>
      </w:pPr>
    </w:p>
    <w:p w:rsidR="00F27B0A" w:rsidRDefault="00F27B0A" w:rsidP="00B91060">
      <w:pPr>
        <w:rPr>
          <w:rFonts w:ascii="Times New Roman" w:hAnsi="Times New Roman" w:cs="Times New Roman"/>
          <w:noProof/>
          <w:sz w:val="24"/>
          <w:szCs w:val="24"/>
          <w:lang w:eastAsia="ru-RU"/>
        </w:rPr>
      </w:pPr>
    </w:p>
    <w:p w:rsidR="00F27B0A" w:rsidRDefault="00F27B0A" w:rsidP="00B91060">
      <w:pPr>
        <w:rPr>
          <w:rFonts w:ascii="Times New Roman" w:hAnsi="Times New Roman" w:cs="Times New Roman"/>
          <w:noProof/>
          <w:sz w:val="24"/>
          <w:szCs w:val="24"/>
          <w:lang w:eastAsia="ru-RU"/>
        </w:rPr>
      </w:pPr>
    </w:p>
    <w:p w:rsidR="00F27B0A" w:rsidRPr="00000F82" w:rsidRDefault="00F27B0A" w:rsidP="00B91060">
      <w:pPr>
        <w:rPr>
          <w:rFonts w:ascii="Times New Roman" w:hAnsi="Times New Roman" w:cs="Times New Roman"/>
          <w:sz w:val="24"/>
          <w:szCs w:val="24"/>
        </w:rPr>
      </w:pPr>
    </w:p>
    <w:p w:rsidR="00CF0C37" w:rsidRPr="00000F82" w:rsidRDefault="00CF0C37" w:rsidP="00CF0C37">
      <w:pPr>
        <w:pStyle w:val="ad"/>
        <w:keepNext/>
        <w:rPr>
          <w:rFonts w:ascii="Times New Roman" w:hAnsi="Times New Roman" w:cs="Times New Roman"/>
          <w:color w:val="auto"/>
          <w:sz w:val="24"/>
          <w:szCs w:val="24"/>
        </w:rPr>
      </w:pPr>
      <w:bookmarkStart w:id="80" w:name="_Toc307485028"/>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28</w:t>
      </w:r>
      <w:r w:rsidR="00B3229A" w:rsidRPr="00000F82">
        <w:rPr>
          <w:color w:val="auto"/>
        </w:rPr>
        <w:fldChar w:fldCharType="end"/>
      </w:r>
      <w:r w:rsidRPr="00000F82">
        <w:rPr>
          <w:color w:val="auto"/>
        </w:rPr>
        <w:t>. Доли стран, производящих электросчетчики, экспортируемые из России в 2010 году в стоимостном выражении, %.</w:t>
      </w:r>
      <w:bookmarkEnd w:id="80"/>
      <w:r w:rsidRPr="00000F82">
        <w:rPr>
          <w:color w:val="auto"/>
        </w:rPr>
        <w:t xml:space="preserve"> </w:t>
      </w:r>
    </w:p>
    <w:p w:rsidR="00CF0C37" w:rsidRPr="00000F82" w:rsidRDefault="00CF0C37" w:rsidP="00CF0C37">
      <w:r w:rsidRPr="00000F82">
        <w:rPr>
          <w:noProof/>
          <w:lang w:eastAsia="ru-RU"/>
        </w:rPr>
        <w:drawing>
          <wp:inline distT="0" distB="0" distL="0" distR="0">
            <wp:extent cx="4581525" cy="1943100"/>
            <wp:effectExtent l="0" t="0" r="0" b="0"/>
            <wp:docPr id="4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srcRect t="17993" b="11419"/>
                    <a:stretch>
                      <a:fillRect/>
                    </a:stretch>
                  </pic:blipFill>
                  <pic:spPr bwMode="auto">
                    <a:xfrm>
                      <a:off x="0" y="0"/>
                      <a:ext cx="4581525" cy="1943100"/>
                    </a:xfrm>
                    <a:prstGeom prst="rect">
                      <a:avLst/>
                    </a:prstGeom>
                    <a:noFill/>
                    <a:ln w="9525">
                      <a:noFill/>
                      <a:miter lim="800000"/>
                      <a:headEnd/>
                      <a:tailEnd/>
                    </a:ln>
                  </pic:spPr>
                </pic:pic>
              </a:graphicData>
            </a:graphic>
          </wp:inline>
        </w:drawing>
      </w:r>
    </w:p>
    <w:p w:rsidR="00391CE9" w:rsidRPr="00000F82" w:rsidRDefault="00391CE9" w:rsidP="00EF0CE6">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Летом 2010 года Казахстан, Россия и Белоруссия создали Таможенный Союз, в связи с чем, отследить перевозки между этими странами теперь не представляется возможным. Однако, судя по прошлогодней тенденции можно судить, что в Белоруссию российский экспорт электросчетчиков практически не направляется, а вот в Казахстан направляется более 30% от общего объема российского экспорта.</w:t>
      </w:r>
    </w:p>
    <w:p w:rsidR="00EF0CE6" w:rsidRPr="00000F82" w:rsidRDefault="00EF0CE6" w:rsidP="00EF0CE6">
      <w:pPr>
        <w:spacing w:line="360" w:lineRule="auto"/>
        <w:ind w:firstLine="284"/>
        <w:jc w:val="both"/>
        <w:rPr>
          <w:rFonts w:ascii="Times New Roman" w:hAnsi="Times New Roman" w:cs="Times New Roman"/>
          <w:sz w:val="24"/>
          <w:szCs w:val="24"/>
        </w:rPr>
      </w:pPr>
      <w:proofErr w:type="gramStart"/>
      <w:r w:rsidRPr="00000F82">
        <w:rPr>
          <w:rFonts w:ascii="Times New Roman" w:hAnsi="Times New Roman" w:cs="Times New Roman"/>
          <w:sz w:val="24"/>
          <w:szCs w:val="24"/>
        </w:rPr>
        <w:t xml:space="preserve">В 2011 году </w:t>
      </w:r>
      <w:r w:rsidR="00391CE9" w:rsidRPr="00000F82">
        <w:rPr>
          <w:rFonts w:ascii="Times New Roman" w:hAnsi="Times New Roman" w:cs="Times New Roman"/>
          <w:sz w:val="24"/>
          <w:szCs w:val="24"/>
        </w:rPr>
        <w:t>58</w:t>
      </w:r>
      <w:r w:rsidRPr="00000F82">
        <w:rPr>
          <w:rFonts w:ascii="Times New Roman" w:hAnsi="Times New Roman" w:cs="Times New Roman"/>
          <w:sz w:val="24"/>
          <w:szCs w:val="24"/>
        </w:rPr>
        <w:t>% экспортируемых  из России электросчетчиков в натуральном выражении (</w:t>
      </w:r>
      <w:r w:rsidR="00391CE9" w:rsidRPr="00000F82">
        <w:rPr>
          <w:rFonts w:ascii="Times New Roman" w:hAnsi="Times New Roman" w:cs="Times New Roman"/>
          <w:sz w:val="24"/>
          <w:szCs w:val="24"/>
        </w:rPr>
        <w:t>57</w:t>
      </w:r>
      <w:r w:rsidRPr="00000F82">
        <w:rPr>
          <w:rFonts w:ascii="Times New Roman" w:hAnsi="Times New Roman" w:cs="Times New Roman"/>
          <w:sz w:val="24"/>
          <w:szCs w:val="24"/>
        </w:rPr>
        <w:t xml:space="preserve">% в стоимостном) направлялись в </w:t>
      </w:r>
      <w:r w:rsidR="00391CE9" w:rsidRPr="00000F82">
        <w:rPr>
          <w:rFonts w:ascii="Times New Roman" w:hAnsi="Times New Roman" w:cs="Times New Roman"/>
          <w:sz w:val="24"/>
          <w:szCs w:val="24"/>
        </w:rPr>
        <w:t>Украину, 13</w:t>
      </w:r>
      <w:r w:rsidRPr="00000F82">
        <w:rPr>
          <w:rFonts w:ascii="Times New Roman" w:hAnsi="Times New Roman" w:cs="Times New Roman"/>
          <w:sz w:val="24"/>
          <w:szCs w:val="24"/>
        </w:rPr>
        <w:t>% в натуральном выражении (</w:t>
      </w:r>
      <w:r w:rsidR="00391CE9" w:rsidRPr="00000F82">
        <w:rPr>
          <w:rFonts w:ascii="Times New Roman" w:hAnsi="Times New Roman" w:cs="Times New Roman"/>
          <w:sz w:val="24"/>
          <w:szCs w:val="24"/>
        </w:rPr>
        <w:t>23</w:t>
      </w:r>
      <w:r w:rsidRPr="00000F82">
        <w:rPr>
          <w:rFonts w:ascii="Times New Roman" w:hAnsi="Times New Roman" w:cs="Times New Roman"/>
          <w:sz w:val="24"/>
          <w:szCs w:val="24"/>
        </w:rPr>
        <w:t>% в стоимостном)</w:t>
      </w:r>
      <w:r w:rsidR="00391CE9" w:rsidRPr="00000F82">
        <w:rPr>
          <w:rFonts w:ascii="Times New Roman" w:hAnsi="Times New Roman" w:cs="Times New Roman"/>
          <w:sz w:val="24"/>
          <w:szCs w:val="24"/>
        </w:rPr>
        <w:t xml:space="preserve"> направлялись</w:t>
      </w:r>
      <w:r w:rsidRPr="00000F82">
        <w:rPr>
          <w:rFonts w:ascii="Times New Roman" w:hAnsi="Times New Roman" w:cs="Times New Roman"/>
          <w:sz w:val="24"/>
          <w:szCs w:val="24"/>
        </w:rPr>
        <w:t xml:space="preserve"> в Узбекистан.</w:t>
      </w:r>
      <w:proofErr w:type="gramEnd"/>
      <w:r w:rsidR="00391CE9" w:rsidRPr="00000F82">
        <w:rPr>
          <w:rFonts w:ascii="Times New Roman" w:hAnsi="Times New Roman" w:cs="Times New Roman"/>
          <w:sz w:val="24"/>
          <w:szCs w:val="24"/>
        </w:rPr>
        <w:t xml:space="preserve"> Более 96% российского экспорта электросчетчиков направляется в  страны бывшего Советского Союза.</w:t>
      </w:r>
    </w:p>
    <w:p w:rsidR="00FE760F" w:rsidRPr="00000F82" w:rsidRDefault="00FE760F" w:rsidP="00FE760F">
      <w:pPr>
        <w:pStyle w:val="ad"/>
        <w:keepNext/>
        <w:rPr>
          <w:rFonts w:ascii="Times New Roman" w:hAnsi="Times New Roman" w:cs="Times New Roman"/>
          <w:color w:val="auto"/>
          <w:sz w:val="24"/>
          <w:szCs w:val="24"/>
        </w:rPr>
      </w:pPr>
      <w:bookmarkStart w:id="81" w:name="_Toc307485029"/>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29</w:t>
      </w:r>
      <w:r w:rsidR="00B3229A" w:rsidRPr="00000F82">
        <w:rPr>
          <w:color w:val="auto"/>
        </w:rPr>
        <w:fldChar w:fldCharType="end"/>
      </w:r>
      <w:r w:rsidRPr="00000F82">
        <w:rPr>
          <w:color w:val="auto"/>
        </w:rPr>
        <w:t>. Доли основных стран-получателей российского экспорта электросчетчиков в 201</w:t>
      </w:r>
      <w:r w:rsidR="007C6A84" w:rsidRPr="00000F82">
        <w:rPr>
          <w:color w:val="auto"/>
        </w:rPr>
        <w:t>1</w:t>
      </w:r>
      <w:r w:rsidRPr="00000F82">
        <w:rPr>
          <w:color w:val="auto"/>
        </w:rPr>
        <w:t xml:space="preserve"> году в стоимостном выражении, %.</w:t>
      </w:r>
      <w:bookmarkEnd w:id="81"/>
    </w:p>
    <w:p w:rsidR="00516309" w:rsidRDefault="00516309"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Pr="00000F82" w:rsidRDefault="00F27B0A" w:rsidP="00B91060">
      <w:pPr>
        <w:rPr>
          <w:rFonts w:ascii="Times New Roman" w:hAnsi="Times New Roman" w:cs="Times New Roman"/>
          <w:sz w:val="24"/>
          <w:szCs w:val="24"/>
        </w:rPr>
      </w:pPr>
    </w:p>
    <w:p w:rsidR="00FE760F" w:rsidRPr="00000F82" w:rsidRDefault="00FE760F" w:rsidP="00FE760F">
      <w:pPr>
        <w:pStyle w:val="ad"/>
        <w:rPr>
          <w:rFonts w:ascii="Times New Roman" w:hAnsi="Times New Roman" w:cs="Times New Roman"/>
          <w:color w:val="auto"/>
          <w:sz w:val="24"/>
          <w:szCs w:val="24"/>
        </w:rPr>
      </w:pPr>
      <w:bookmarkStart w:id="82" w:name="_Toc307485030"/>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30</w:t>
      </w:r>
      <w:r w:rsidR="00B3229A" w:rsidRPr="00000F82">
        <w:rPr>
          <w:color w:val="auto"/>
        </w:rPr>
        <w:fldChar w:fldCharType="end"/>
      </w:r>
      <w:r w:rsidRPr="00000F82">
        <w:rPr>
          <w:color w:val="auto"/>
        </w:rPr>
        <w:t>. Доли основных стран-получателей российского экспорта электросчетчиков в 2011 году в натуральном выражении, %.</w:t>
      </w:r>
      <w:bookmarkEnd w:id="82"/>
    </w:p>
    <w:p w:rsidR="00516309" w:rsidRPr="00000F82" w:rsidRDefault="00516309" w:rsidP="00B91060">
      <w:pPr>
        <w:rPr>
          <w:rFonts w:ascii="Times New Roman" w:hAnsi="Times New Roman" w:cs="Times New Roman"/>
          <w:sz w:val="24"/>
          <w:szCs w:val="24"/>
        </w:rPr>
      </w:pPr>
      <w:r w:rsidRPr="00000F82">
        <w:rPr>
          <w:noProof/>
          <w:szCs w:val="24"/>
          <w:lang w:eastAsia="ru-RU"/>
        </w:rPr>
        <w:drawing>
          <wp:inline distT="0" distB="0" distL="0" distR="0">
            <wp:extent cx="4610100" cy="2752725"/>
            <wp:effectExtent l="0" t="0" r="0" b="0"/>
            <wp:docPr id="3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4610100" cy="2752725"/>
                    </a:xfrm>
                    <a:prstGeom prst="rect">
                      <a:avLst/>
                    </a:prstGeom>
                    <a:noFill/>
                    <a:ln w="9525">
                      <a:noFill/>
                      <a:miter lim="800000"/>
                      <a:headEnd/>
                      <a:tailEnd/>
                    </a:ln>
                  </pic:spPr>
                </pic:pic>
              </a:graphicData>
            </a:graphic>
          </wp:inline>
        </w:drawing>
      </w:r>
    </w:p>
    <w:p w:rsidR="00391CE9" w:rsidRPr="00000F82" w:rsidRDefault="00391CE9" w:rsidP="004622C5">
      <w:pPr>
        <w:spacing w:line="360" w:lineRule="auto"/>
        <w:ind w:firstLine="284"/>
        <w:rPr>
          <w:rFonts w:ascii="Times New Roman" w:hAnsi="Times New Roman" w:cs="Times New Roman"/>
          <w:sz w:val="24"/>
          <w:szCs w:val="24"/>
        </w:rPr>
      </w:pPr>
      <w:proofErr w:type="gramStart"/>
      <w:r w:rsidRPr="00000F82">
        <w:rPr>
          <w:rFonts w:ascii="Times New Roman" w:hAnsi="Times New Roman" w:cs="Times New Roman"/>
          <w:sz w:val="24"/>
          <w:szCs w:val="24"/>
        </w:rPr>
        <w:t>В 2011 году  95% в натуральном выражении (99% в стоимостном) экспортируемых из России счетчиков электроэнергии собственного производства и только 5% импортного.</w:t>
      </w:r>
      <w:proofErr w:type="gramEnd"/>
    </w:p>
    <w:p w:rsidR="00CF0C37" w:rsidRPr="00000F82" w:rsidRDefault="00CF0C37" w:rsidP="00CF0C37">
      <w:pPr>
        <w:pStyle w:val="ad"/>
        <w:rPr>
          <w:rFonts w:ascii="Times New Roman" w:hAnsi="Times New Roman" w:cs="Times New Roman"/>
          <w:color w:val="auto"/>
          <w:sz w:val="24"/>
          <w:szCs w:val="24"/>
        </w:rPr>
      </w:pPr>
      <w:bookmarkStart w:id="83" w:name="_Toc307485031"/>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31</w:t>
      </w:r>
      <w:r w:rsidR="00B3229A" w:rsidRPr="00000F82">
        <w:rPr>
          <w:color w:val="auto"/>
        </w:rPr>
        <w:fldChar w:fldCharType="end"/>
      </w:r>
      <w:r w:rsidRPr="00000F82">
        <w:rPr>
          <w:color w:val="auto"/>
        </w:rPr>
        <w:t>. Доли стран, производящих электросчетчики, экспортируемые из России в 2011 году в натуральном выражении, %.</w:t>
      </w:r>
      <w:bookmarkEnd w:id="83"/>
      <w:r w:rsidRPr="00000F82">
        <w:rPr>
          <w:color w:val="auto"/>
        </w:rPr>
        <w:t xml:space="preserve"> </w:t>
      </w:r>
    </w:p>
    <w:p w:rsidR="00CF0C37" w:rsidRDefault="00CF0C37" w:rsidP="00CF0C37">
      <w:pPr>
        <w:rPr>
          <w:noProof/>
          <w:lang w:eastAsia="ru-RU"/>
        </w:rPr>
      </w:pPr>
    </w:p>
    <w:p w:rsidR="00F27B0A" w:rsidRDefault="00F27B0A" w:rsidP="00CF0C37">
      <w:pPr>
        <w:rPr>
          <w:noProof/>
          <w:lang w:eastAsia="ru-RU"/>
        </w:rPr>
      </w:pPr>
    </w:p>
    <w:p w:rsidR="00F27B0A" w:rsidRDefault="00F27B0A" w:rsidP="00CF0C37">
      <w:pPr>
        <w:rPr>
          <w:noProof/>
          <w:lang w:eastAsia="ru-RU"/>
        </w:rPr>
      </w:pPr>
    </w:p>
    <w:p w:rsidR="00F27B0A" w:rsidRDefault="00F27B0A" w:rsidP="00CF0C37">
      <w:pPr>
        <w:rPr>
          <w:noProof/>
          <w:lang w:eastAsia="ru-RU"/>
        </w:rPr>
      </w:pPr>
    </w:p>
    <w:p w:rsidR="00F27B0A" w:rsidRPr="00000F82" w:rsidRDefault="00F27B0A" w:rsidP="00CF0C37"/>
    <w:p w:rsidR="00CF0C37" w:rsidRPr="00000F82" w:rsidRDefault="00CF0C37" w:rsidP="00CF0C37">
      <w:pPr>
        <w:pStyle w:val="ad"/>
        <w:rPr>
          <w:rFonts w:ascii="Times New Roman" w:hAnsi="Times New Roman" w:cs="Times New Roman"/>
          <w:color w:val="auto"/>
          <w:sz w:val="24"/>
          <w:szCs w:val="24"/>
        </w:rPr>
      </w:pPr>
      <w:bookmarkStart w:id="84" w:name="_Toc307485032"/>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32</w:t>
      </w:r>
      <w:r w:rsidR="00B3229A" w:rsidRPr="00000F82">
        <w:rPr>
          <w:color w:val="auto"/>
        </w:rPr>
        <w:fldChar w:fldCharType="end"/>
      </w:r>
      <w:r w:rsidRPr="00000F82">
        <w:rPr>
          <w:color w:val="auto"/>
        </w:rPr>
        <w:t>. Доли стран, производящих электросчетчики, экспортируемые из России в 2011 году в стоимостном выражении, %.</w:t>
      </w:r>
      <w:bookmarkEnd w:id="84"/>
      <w:r w:rsidRPr="00000F82">
        <w:rPr>
          <w:color w:val="auto"/>
        </w:rPr>
        <w:t xml:space="preserve"> </w:t>
      </w:r>
    </w:p>
    <w:p w:rsidR="00CF0C37" w:rsidRDefault="00CF0C37" w:rsidP="00CF0C37">
      <w:pPr>
        <w:rPr>
          <w:noProof/>
          <w:lang w:eastAsia="ru-RU"/>
        </w:rPr>
      </w:pPr>
    </w:p>
    <w:p w:rsidR="00F27B0A" w:rsidRDefault="00F27B0A" w:rsidP="00CF0C37">
      <w:pPr>
        <w:rPr>
          <w:noProof/>
          <w:lang w:eastAsia="ru-RU"/>
        </w:rPr>
      </w:pPr>
    </w:p>
    <w:p w:rsidR="00F27B0A" w:rsidRDefault="00F27B0A" w:rsidP="00CF0C37">
      <w:pPr>
        <w:rPr>
          <w:noProof/>
          <w:lang w:eastAsia="ru-RU"/>
        </w:rPr>
      </w:pPr>
    </w:p>
    <w:p w:rsidR="00F27B0A" w:rsidRDefault="00F27B0A" w:rsidP="00CF0C37">
      <w:pPr>
        <w:rPr>
          <w:noProof/>
          <w:lang w:eastAsia="ru-RU"/>
        </w:rPr>
      </w:pPr>
    </w:p>
    <w:p w:rsidR="00F27B0A" w:rsidRDefault="00F27B0A" w:rsidP="00CF0C37">
      <w:pPr>
        <w:rPr>
          <w:noProof/>
          <w:lang w:eastAsia="ru-RU"/>
        </w:rPr>
      </w:pPr>
    </w:p>
    <w:p w:rsidR="00F27B0A" w:rsidRPr="00000F82" w:rsidRDefault="00F27B0A" w:rsidP="00CF0C37"/>
    <w:p w:rsidR="00391CE9" w:rsidRPr="00000F82" w:rsidRDefault="00391CE9" w:rsidP="00391CE9">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lastRenderedPageBreak/>
        <w:t>Экспортир</w:t>
      </w:r>
      <w:r w:rsidR="00B8682F" w:rsidRPr="00000F82">
        <w:rPr>
          <w:rFonts w:ascii="Times New Roman" w:hAnsi="Times New Roman" w:cs="Times New Roman"/>
          <w:sz w:val="24"/>
          <w:szCs w:val="24"/>
        </w:rPr>
        <w:t>ованные</w:t>
      </w:r>
      <w:r w:rsidRPr="00000F82">
        <w:rPr>
          <w:rFonts w:ascii="Times New Roman" w:hAnsi="Times New Roman" w:cs="Times New Roman"/>
          <w:sz w:val="24"/>
          <w:szCs w:val="24"/>
        </w:rPr>
        <w:t xml:space="preserve">  в 2010 году из России электросчетчики производятся такими компаниями как </w:t>
      </w:r>
      <w:r w:rsidR="00B8682F" w:rsidRPr="00000F82">
        <w:rPr>
          <w:rFonts w:ascii="Times New Roman" w:hAnsi="Times New Roman" w:cs="Times New Roman"/>
          <w:sz w:val="24"/>
          <w:szCs w:val="24"/>
        </w:rPr>
        <w:t>«</w:t>
      </w:r>
      <w:proofErr w:type="spellStart"/>
      <w:r w:rsidR="00B8682F" w:rsidRPr="00000F82">
        <w:rPr>
          <w:rFonts w:ascii="Times New Roman" w:hAnsi="Times New Roman" w:cs="Times New Roman"/>
          <w:sz w:val="24"/>
          <w:szCs w:val="24"/>
        </w:rPr>
        <w:t>Энергомера</w:t>
      </w:r>
      <w:proofErr w:type="spellEnd"/>
      <w:r w:rsidR="00B8682F" w:rsidRPr="00000F82">
        <w:rPr>
          <w:rFonts w:ascii="Times New Roman" w:hAnsi="Times New Roman" w:cs="Times New Roman"/>
          <w:sz w:val="24"/>
          <w:szCs w:val="24"/>
        </w:rPr>
        <w:t>»</w:t>
      </w:r>
      <w:r w:rsidRPr="00000F82">
        <w:rPr>
          <w:rFonts w:ascii="Times New Roman" w:hAnsi="Times New Roman" w:cs="Times New Roman"/>
          <w:sz w:val="24"/>
          <w:szCs w:val="24"/>
        </w:rPr>
        <w:t>, «</w:t>
      </w:r>
      <w:proofErr w:type="spellStart"/>
      <w:r w:rsidR="00B8682F" w:rsidRPr="00000F82">
        <w:rPr>
          <w:rFonts w:ascii="Times New Roman" w:hAnsi="Times New Roman" w:cs="Times New Roman"/>
          <w:sz w:val="24"/>
          <w:szCs w:val="24"/>
        </w:rPr>
        <w:t>Инкотекс</w:t>
      </w:r>
      <w:proofErr w:type="spellEnd"/>
      <w:r w:rsidRPr="00000F82">
        <w:rPr>
          <w:rFonts w:ascii="Times New Roman" w:hAnsi="Times New Roman" w:cs="Times New Roman"/>
          <w:sz w:val="24"/>
          <w:szCs w:val="24"/>
        </w:rPr>
        <w:t>», «</w:t>
      </w:r>
      <w:proofErr w:type="spellStart"/>
      <w:r w:rsidRPr="00000F82">
        <w:rPr>
          <w:rFonts w:ascii="Times New Roman" w:hAnsi="Times New Roman" w:cs="Times New Roman"/>
          <w:sz w:val="24"/>
          <w:szCs w:val="24"/>
          <w:lang w:val="en-US"/>
        </w:rPr>
        <w:t>Elster</w:t>
      </w:r>
      <w:proofErr w:type="spellEnd"/>
      <w:r w:rsidRPr="00000F82">
        <w:rPr>
          <w:rFonts w:ascii="Times New Roman" w:hAnsi="Times New Roman" w:cs="Times New Roman"/>
          <w:sz w:val="24"/>
          <w:szCs w:val="24"/>
        </w:rPr>
        <w:t>»</w:t>
      </w:r>
      <w:r w:rsidR="00B8682F" w:rsidRPr="00000F82">
        <w:rPr>
          <w:rFonts w:ascii="Times New Roman" w:hAnsi="Times New Roman" w:cs="Times New Roman"/>
          <w:sz w:val="24"/>
          <w:szCs w:val="24"/>
        </w:rPr>
        <w:t>, Нижегородский завод им. Фрунзе</w:t>
      </w:r>
      <w:r w:rsidRPr="00000F82">
        <w:rPr>
          <w:rFonts w:ascii="Times New Roman" w:hAnsi="Times New Roman" w:cs="Times New Roman"/>
          <w:sz w:val="24"/>
          <w:szCs w:val="24"/>
        </w:rPr>
        <w:t xml:space="preserve">.  </w:t>
      </w:r>
      <w:r w:rsidR="00B8682F" w:rsidRPr="00000F82">
        <w:rPr>
          <w:rFonts w:ascii="Times New Roman" w:hAnsi="Times New Roman" w:cs="Times New Roman"/>
          <w:sz w:val="24"/>
          <w:szCs w:val="24"/>
        </w:rPr>
        <w:t>«</w:t>
      </w:r>
      <w:proofErr w:type="spellStart"/>
      <w:r w:rsidR="00B8682F" w:rsidRPr="00000F82">
        <w:rPr>
          <w:rFonts w:ascii="Times New Roman" w:hAnsi="Times New Roman" w:cs="Times New Roman"/>
          <w:sz w:val="24"/>
          <w:szCs w:val="24"/>
        </w:rPr>
        <w:t>Энергомера</w:t>
      </w:r>
      <w:proofErr w:type="spellEnd"/>
      <w:r w:rsidR="00B8682F" w:rsidRPr="00000F82">
        <w:rPr>
          <w:rFonts w:ascii="Times New Roman" w:hAnsi="Times New Roman" w:cs="Times New Roman"/>
          <w:sz w:val="24"/>
          <w:szCs w:val="24"/>
        </w:rPr>
        <w:t xml:space="preserve">» </w:t>
      </w:r>
      <w:r w:rsidRPr="00000F82">
        <w:rPr>
          <w:rFonts w:ascii="Times New Roman" w:hAnsi="Times New Roman" w:cs="Times New Roman"/>
          <w:sz w:val="24"/>
          <w:szCs w:val="24"/>
        </w:rPr>
        <w:t xml:space="preserve">производит счетчики под </w:t>
      </w:r>
      <w:r w:rsidR="00B8682F" w:rsidRPr="00000F82">
        <w:rPr>
          <w:rFonts w:ascii="Times New Roman" w:hAnsi="Times New Roman" w:cs="Times New Roman"/>
          <w:sz w:val="24"/>
          <w:szCs w:val="24"/>
        </w:rPr>
        <w:t xml:space="preserve">собственной </w:t>
      </w:r>
      <w:r w:rsidRPr="00000F82">
        <w:rPr>
          <w:rFonts w:ascii="Times New Roman" w:hAnsi="Times New Roman" w:cs="Times New Roman"/>
          <w:sz w:val="24"/>
          <w:szCs w:val="24"/>
        </w:rPr>
        <w:t xml:space="preserve">маркой и </w:t>
      </w:r>
      <w:r w:rsidR="00B8682F" w:rsidRPr="00000F82">
        <w:rPr>
          <w:rFonts w:ascii="Times New Roman" w:hAnsi="Times New Roman" w:cs="Times New Roman"/>
          <w:sz w:val="24"/>
          <w:szCs w:val="24"/>
        </w:rPr>
        <w:t>составляет</w:t>
      </w:r>
      <w:r w:rsidRPr="00000F82">
        <w:rPr>
          <w:rFonts w:ascii="Times New Roman" w:hAnsi="Times New Roman" w:cs="Times New Roman"/>
          <w:sz w:val="24"/>
          <w:szCs w:val="24"/>
        </w:rPr>
        <w:t xml:space="preserve"> </w:t>
      </w:r>
      <w:r w:rsidR="00B8682F" w:rsidRPr="00000F82">
        <w:rPr>
          <w:rFonts w:ascii="Times New Roman" w:hAnsi="Times New Roman" w:cs="Times New Roman"/>
          <w:sz w:val="24"/>
          <w:szCs w:val="24"/>
        </w:rPr>
        <w:t>37</w:t>
      </w:r>
      <w:r w:rsidRPr="00000F82">
        <w:rPr>
          <w:rFonts w:ascii="Times New Roman" w:hAnsi="Times New Roman" w:cs="Times New Roman"/>
          <w:sz w:val="24"/>
          <w:szCs w:val="24"/>
        </w:rPr>
        <w:t xml:space="preserve">% российского </w:t>
      </w:r>
      <w:r w:rsidR="00B8682F" w:rsidRPr="00000F82">
        <w:rPr>
          <w:rFonts w:ascii="Times New Roman" w:hAnsi="Times New Roman" w:cs="Times New Roman"/>
          <w:sz w:val="24"/>
          <w:szCs w:val="24"/>
        </w:rPr>
        <w:t>экспорта</w:t>
      </w:r>
      <w:r w:rsidRPr="00000F82">
        <w:rPr>
          <w:rFonts w:ascii="Times New Roman" w:hAnsi="Times New Roman" w:cs="Times New Roman"/>
          <w:sz w:val="24"/>
          <w:szCs w:val="24"/>
        </w:rPr>
        <w:t xml:space="preserve"> в стоимостном выражении. </w:t>
      </w:r>
      <w:r w:rsidR="00B8682F" w:rsidRPr="00000F82">
        <w:rPr>
          <w:rFonts w:ascii="Times New Roman" w:hAnsi="Times New Roman" w:cs="Times New Roman"/>
          <w:sz w:val="24"/>
          <w:szCs w:val="24"/>
        </w:rPr>
        <w:t>«</w:t>
      </w:r>
      <w:proofErr w:type="spellStart"/>
      <w:r w:rsidR="00B8682F" w:rsidRPr="00000F82">
        <w:rPr>
          <w:rFonts w:ascii="Times New Roman" w:hAnsi="Times New Roman" w:cs="Times New Roman"/>
          <w:sz w:val="24"/>
          <w:szCs w:val="24"/>
        </w:rPr>
        <w:t>Инкотекс</w:t>
      </w:r>
      <w:proofErr w:type="spellEnd"/>
      <w:r w:rsidR="00B8682F" w:rsidRPr="00000F82">
        <w:rPr>
          <w:rFonts w:ascii="Times New Roman" w:hAnsi="Times New Roman" w:cs="Times New Roman"/>
          <w:sz w:val="24"/>
          <w:szCs w:val="24"/>
        </w:rPr>
        <w:t>» составляет</w:t>
      </w:r>
      <w:r w:rsidRPr="00000F82">
        <w:rPr>
          <w:rFonts w:ascii="Times New Roman" w:hAnsi="Times New Roman" w:cs="Times New Roman"/>
          <w:sz w:val="24"/>
          <w:szCs w:val="24"/>
        </w:rPr>
        <w:t xml:space="preserve"> </w:t>
      </w:r>
      <w:r w:rsidR="00B8682F" w:rsidRPr="00000F82">
        <w:rPr>
          <w:rFonts w:ascii="Times New Roman" w:hAnsi="Times New Roman" w:cs="Times New Roman"/>
          <w:sz w:val="24"/>
          <w:szCs w:val="24"/>
        </w:rPr>
        <w:t>32</w:t>
      </w:r>
      <w:r w:rsidRPr="00000F82">
        <w:rPr>
          <w:rFonts w:ascii="Times New Roman" w:hAnsi="Times New Roman" w:cs="Times New Roman"/>
          <w:sz w:val="24"/>
          <w:szCs w:val="24"/>
        </w:rPr>
        <w:t xml:space="preserve">% российского </w:t>
      </w:r>
      <w:r w:rsidR="00B8682F" w:rsidRPr="00000F82">
        <w:rPr>
          <w:rFonts w:ascii="Times New Roman" w:hAnsi="Times New Roman" w:cs="Times New Roman"/>
          <w:sz w:val="24"/>
          <w:szCs w:val="24"/>
        </w:rPr>
        <w:t xml:space="preserve">экспорта, </w:t>
      </w:r>
      <w:r w:rsidR="00F27B0A">
        <w:rPr>
          <w:rFonts w:ascii="Times New Roman" w:hAnsi="Times New Roman" w:cs="Times New Roman"/>
          <w:sz w:val="24"/>
          <w:szCs w:val="24"/>
        </w:rPr>
        <w:t>….</w:t>
      </w:r>
      <w:r w:rsidRPr="00000F82">
        <w:rPr>
          <w:rFonts w:ascii="Times New Roman" w:hAnsi="Times New Roman" w:cs="Times New Roman"/>
          <w:sz w:val="24"/>
          <w:szCs w:val="24"/>
        </w:rPr>
        <w:t xml:space="preserve">% </w:t>
      </w:r>
      <w:r w:rsidR="00B8682F" w:rsidRPr="00000F82">
        <w:rPr>
          <w:rFonts w:ascii="Times New Roman" w:hAnsi="Times New Roman" w:cs="Times New Roman"/>
          <w:sz w:val="24"/>
          <w:szCs w:val="24"/>
        </w:rPr>
        <w:t>экспорта</w:t>
      </w:r>
      <w:r w:rsidRPr="00000F82">
        <w:rPr>
          <w:rFonts w:ascii="Times New Roman" w:hAnsi="Times New Roman" w:cs="Times New Roman"/>
          <w:sz w:val="24"/>
          <w:szCs w:val="24"/>
        </w:rPr>
        <w:t xml:space="preserve"> в стоимостном выражении составляют электросчетчики «</w:t>
      </w:r>
      <w:proofErr w:type="spellStart"/>
      <w:r w:rsidRPr="00000F82">
        <w:rPr>
          <w:rFonts w:ascii="Times New Roman" w:hAnsi="Times New Roman" w:cs="Times New Roman"/>
          <w:sz w:val="24"/>
          <w:szCs w:val="24"/>
          <w:lang w:val="en-US"/>
        </w:rPr>
        <w:t>Elster</w:t>
      </w:r>
      <w:proofErr w:type="spellEnd"/>
      <w:r w:rsidRPr="00000F82">
        <w:rPr>
          <w:rFonts w:ascii="Times New Roman" w:hAnsi="Times New Roman" w:cs="Times New Roman"/>
          <w:sz w:val="24"/>
          <w:szCs w:val="24"/>
        </w:rPr>
        <w:t>».</w:t>
      </w:r>
    </w:p>
    <w:p w:rsidR="00CF0C37" w:rsidRPr="00000F82" w:rsidRDefault="00CF0C37" w:rsidP="00CF0C37"/>
    <w:p w:rsidR="00FE760F" w:rsidRPr="00000F82" w:rsidRDefault="00FE760F" w:rsidP="00FE760F">
      <w:pPr>
        <w:pStyle w:val="ad"/>
        <w:keepNext/>
        <w:rPr>
          <w:rFonts w:ascii="Times New Roman" w:hAnsi="Times New Roman" w:cs="Times New Roman"/>
          <w:color w:val="auto"/>
          <w:sz w:val="24"/>
          <w:szCs w:val="24"/>
        </w:rPr>
      </w:pPr>
      <w:bookmarkStart w:id="85" w:name="_Toc307485033"/>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33</w:t>
      </w:r>
      <w:r w:rsidR="00B3229A" w:rsidRPr="00000F82">
        <w:rPr>
          <w:color w:val="auto"/>
        </w:rPr>
        <w:fldChar w:fldCharType="end"/>
      </w:r>
      <w:r w:rsidRPr="00000F82">
        <w:rPr>
          <w:color w:val="auto"/>
        </w:rPr>
        <w:t>. Доли основных производителей российского экспорта электросчетчиков в 2010 году в стоимостном выражении, %.</w:t>
      </w:r>
      <w:bookmarkEnd w:id="85"/>
    </w:p>
    <w:p w:rsidR="00516309" w:rsidRDefault="00516309"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Pr="00000F82" w:rsidRDefault="00F27B0A" w:rsidP="00B91060">
      <w:pPr>
        <w:rPr>
          <w:rFonts w:ascii="Times New Roman" w:hAnsi="Times New Roman" w:cs="Times New Roman"/>
          <w:sz w:val="24"/>
          <w:szCs w:val="24"/>
        </w:rPr>
      </w:pPr>
    </w:p>
    <w:p w:rsidR="00B8682F" w:rsidRPr="00000F82" w:rsidRDefault="00B8682F" w:rsidP="00B8682F">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В натуральном выражении лидирующий производитель, поставлявший в 2010 году электросчетчики за рубеж – «</w:t>
      </w:r>
      <w:proofErr w:type="spellStart"/>
      <w:r w:rsidRPr="00000F82">
        <w:rPr>
          <w:rFonts w:ascii="Times New Roman" w:hAnsi="Times New Roman" w:cs="Times New Roman"/>
          <w:sz w:val="24"/>
          <w:szCs w:val="24"/>
        </w:rPr>
        <w:t>Энергомера</w:t>
      </w:r>
      <w:proofErr w:type="spellEnd"/>
      <w:r w:rsidRPr="00000F82">
        <w:rPr>
          <w:rFonts w:ascii="Times New Roman" w:hAnsi="Times New Roman" w:cs="Times New Roman"/>
          <w:sz w:val="24"/>
          <w:szCs w:val="24"/>
        </w:rPr>
        <w:t>», его доля составляет 45% российского экспорта. Так же велика доля  «</w:t>
      </w:r>
      <w:proofErr w:type="spellStart"/>
      <w:r w:rsidRPr="00000F82">
        <w:rPr>
          <w:rFonts w:ascii="Times New Roman" w:hAnsi="Times New Roman" w:cs="Times New Roman"/>
          <w:sz w:val="24"/>
          <w:szCs w:val="24"/>
        </w:rPr>
        <w:t>Инкотекс</w:t>
      </w:r>
      <w:proofErr w:type="spellEnd"/>
      <w:r w:rsidRPr="00000F82">
        <w:rPr>
          <w:rFonts w:ascii="Times New Roman" w:hAnsi="Times New Roman" w:cs="Times New Roman"/>
          <w:sz w:val="24"/>
          <w:szCs w:val="24"/>
        </w:rPr>
        <w:t>», составляет 32%.</w:t>
      </w:r>
    </w:p>
    <w:p w:rsidR="00FE760F" w:rsidRPr="00000F82" w:rsidRDefault="00FE760F" w:rsidP="00FE760F">
      <w:pPr>
        <w:pStyle w:val="ad"/>
        <w:keepNext/>
        <w:rPr>
          <w:rFonts w:ascii="Times New Roman" w:hAnsi="Times New Roman" w:cs="Times New Roman"/>
          <w:color w:val="auto"/>
          <w:sz w:val="24"/>
          <w:szCs w:val="24"/>
        </w:rPr>
      </w:pPr>
      <w:bookmarkStart w:id="86" w:name="_Toc307485034"/>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34</w:t>
      </w:r>
      <w:r w:rsidR="00B3229A" w:rsidRPr="00000F82">
        <w:rPr>
          <w:color w:val="auto"/>
        </w:rPr>
        <w:fldChar w:fldCharType="end"/>
      </w:r>
      <w:r w:rsidRPr="00000F82">
        <w:rPr>
          <w:color w:val="auto"/>
        </w:rPr>
        <w:t>. Доли основных производителей российского экспорта электросчетчиков в 2010 году в натуральном выражении, %.</w:t>
      </w:r>
      <w:bookmarkEnd w:id="86"/>
    </w:p>
    <w:p w:rsidR="00516309" w:rsidRDefault="00516309"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Pr="00000F82" w:rsidRDefault="00F27B0A" w:rsidP="00B91060">
      <w:pPr>
        <w:rPr>
          <w:rFonts w:ascii="Times New Roman" w:hAnsi="Times New Roman" w:cs="Times New Roman"/>
          <w:sz w:val="24"/>
          <w:szCs w:val="24"/>
        </w:rPr>
      </w:pPr>
    </w:p>
    <w:p w:rsidR="00B8682F" w:rsidRPr="00000F82" w:rsidRDefault="00B8682F" w:rsidP="00395F89">
      <w:pPr>
        <w:spacing w:line="360" w:lineRule="auto"/>
        <w:ind w:firstLine="284"/>
        <w:jc w:val="both"/>
        <w:rPr>
          <w:rFonts w:ascii="Times New Roman" w:hAnsi="Times New Roman" w:cs="Times New Roman"/>
          <w:sz w:val="24"/>
          <w:szCs w:val="24"/>
        </w:rPr>
      </w:pPr>
      <w:r w:rsidRPr="00000F82">
        <w:rPr>
          <w:rFonts w:ascii="Times New Roman" w:hAnsi="Times New Roman" w:cs="Times New Roman"/>
          <w:sz w:val="24"/>
          <w:szCs w:val="24"/>
        </w:rPr>
        <w:t>Экспортируемые  в 2011 году из России электросчетчики так же производятся компаниями как «</w:t>
      </w:r>
      <w:proofErr w:type="spellStart"/>
      <w:r w:rsidRPr="00000F82">
        <w:rPr>
          <w:rFonts w:ascii="Times New Roman" w:hAnsi="Times New Roman" w:cs="Times New Roman"/>
          <w:sz w:val="24"/>
          <w:szCs w:val="24"/>
        </w:rPr>
        <w:t>Энергомера</w:t>
      </w:r>
      <w:proofErr w:type="spellEnd"/>
      <w:r w:rsidRPr="00000F82">
        <w:rPr>
          <w:rFonts w:ascii="Times New Roman" w:hAnsi="Times New Roman" w:cs="Times New Roman"/>
          <w:sz w:val="24"/>
          <w:szCs w:val="24"/>
        </w:rPr>
        <w:t>», «</w:t>
      </w:r>
      <w:proofErr w:type="spellStart"/>
      <w:r w:rsidRPr="00000F82">
        <w:rPr>
          <w:rFonts w:ascii="Times New Roman" w:hAnsi="Times New Roman" w:cs="Times New Roman"/>
          <w:sz w:val="24"/>
          <w:szCs w:val="24"/>
        </w:rPr>
        <w:t>Инкотекс</w:t>
      </w:r>
      <w:proofErr w:type="spellEnd"/>
      <w:r w:rsidRPr="00000F82">
        <w:rPr>
          <w:rFonts w:ascii="Times New Roman" w:hAnsi="Times New Roman" w:cs="Times New Roman"/>
          <w:sz w:val="24"/>
          <w:szCs w:val="24"/>
        </w:rPr>
        <w:t>», «</w:t>
      </w:r>
      <w:proofErr w:type="spellStart"/>
      <w:r w:rsidRPr="00000F82">
        <w:rPr>
          <w:rFonts w:ascii="Times New Roman" w:hAnsi="Times New Roman" w:cs="Times New Roman"/>
          <w:sz w:val="24"/>
          <w:szCs w:val="24"/>
          <w:lang w:val="en-US"/>
        </w:rPr>
        <w:t>Elster</w:t>
      </w:r>
      <w:proofErr w:type="spellEnd"/>
      <w:r w:rsidRPr="00000F82">
        <w:rPr>
          <w:rFonts w:ascii="Times New Roman" w:hAnsi="Times New Roman" w:cs="Times New Roman"/>
          <w:sz w:val="24"/>
          <w:szCs w:val="24"/>
        </w:rPr>
        <w:t>», Нижегородский завод им. Фрунзе.  Счетчики</w:t>
      </w:r>
      <w:r w:rsidR="00395F89" w:rsidRPr="00000F82">
        <w:rPr>
          <w:rFonts w:ascii="Times New Roman" w:hAnsi="Times New Roman" w:cs="Times New Roman"/>
          <w:sz w:val="24"/>
          <w:szCs w:val="24"/>
        </w:rPr>
        <w:t>,</w:t>
      </w:r>
      <w:r w:rsidRPr="00000F82">
        <w:rPr>
          <w:rFonts w:ascii="Times New Roman" w:hAnsi="Times New Roman" w:cs="Times New Roman"/>
          <w:sz w:val="24"/>
          <w:szCs w:val="24"/>
        </w:rPr>
        <w:t xml:space="preserve"> произведенные компанией «</w:t>
      </w:r>
      <w:proofErr w:type="spellStart"/>
      <w:r w:rsidRPr="00000F82">
        <w:rPr>
          <w:rFonts w:ascii="Times New Roman" w:hAnsi="Times New Roman" w:cs="Times New Roman"/>
          <w:sz w:val="24"/>
          <w:szCs w:val="24"/>
        </w:rPr>
        <w:t>Энергомера</w:t>
      </w:r>
      <w:proofErr w:type="spellEnd"/>
      <w:r w:rsidRPr="00000F82">
        <w:rPr>
          <w:rFonts w:ascii="Times New Roman" w:hAnsi="Times New Roman" w:cs="Times New Roman"/>
          <w:sz w:val="24"/>
          <w:szCs w:val="24"/>
        </w:rPr>
        <w:t>»</w:t>
      </w:r>
      <w:r w:rsidR="00395F89" w:rsidRPr="00000F82">
        <w:rPr>
          <w:rFonts w:ascii="Times New Roman" w:hAnsi="Times New Roman" w:cs="Times New Roman"/>
          <w:sz w:val="24"/>
          <w:szCs w:val="24"/>
        </w:rPr>
        <w:t>,</w:t>
      </w:r>
      <w:r w:rsidRPr="00000F82">
        <w:rPr>
          <w:rFonts w:ascii="Times New Roman" w:hAnsi="Times New Roman" w:cs="Times New Roman"/>
          <w:sz w:val="24"/>
          <w:szCs w:val="24"/>
        </w:rPr>
        <w:t xml:space="preserve"> составляют 48% российского </w:t>
      </w:r>
      <w:r w:rsidRPr="00000F82">
        <w:rPr>
          <w:rFonts w:ascii="Times New Roman" w:hAnsi="Times New Roman" w:cs="Times New Roman"/>
          <w:sz w:val="24"/>
          <w:szCs w:val="24"/>
        </w:rPr>
        <w:lastRenderedPageBreak/>
        <w:t>экспорта в стоимостном выражении</w:t>
      </w:r>
      <w:proofErr w:type="gramStart"/>
      <w:r w:rsidR="00395F89" w:rsidRPr="00000F82">
        <w:rPr>
          <w:rFonts w:ascii="Times New Roman" w:hAnsi="Times New Roman" w:cs="Times New Roman"/>
          <w:sz w:val="24"/>
          <w:szCs w:val="24"/>
        </w:rPr>
        <w:t xml:space="preserve"> (</w:t>
      </w:r>
      <w:r w:rsidR="00F27B0A">
        <w:rPr>
          <w:rFonts w:ascii="Times New Roman" w:hAnsi="Times New Roman" w:cs="Times New Roman"/>
          <w:sz w:val="24"/>
          <w:szCs w:val="24"/>
        </w:rPr>
        <w:t>….</w:t>
      </w:r>
      <w:r w:rsidR="00395F89" w:rsidRPr="00000F82">
        <w:rPr>
          <w:rFonts w:ascii="Times New Roman" w:hAnsi="Times New Roman" w:cs="Times New Roman"/>
          <w:sz w:val="24"/>
          <w:szCs w:val="24"/>
        </w:rPr>
        <w:t xml:space="preserve">% </w:t>
      </w:r>
      <w:proofErr w:type="gramEnd"/>
      <w:r w:rsidR="00395F89" w:rsidRPr="00000F82">
        <w:rPr>
          <w:rFonts w:ascii="Times New Roman" w:hAnsi="Times New Roman" w:cs="Times New Roman"/>
          <w:sz w:val="24"/>
          <w:szCs w:val="24"/>
        </w:rPr>
        <w:t>в натуральном выражении)</w:t>
      </w:r>
      <w:r w:rsidRPr="00000F82">
        <w:rPr>
          <w:rFonts w:ascii="Times New Roman" w:hAnsi="Times New Roman" w:cs="Times New Roman"/>
          <w:sz w:val="24"/>
          <w:szCs w:val="24"/>
        </w:rPr>
        <w:t>. «</w:t>
      </w:r>
      <w:proofErr w:type="spellStart"/>
      <w:r w:rsidRPr="00000F82">
        <w:rPr>
          <w:rFonts w:ascii="Times New Roman" w:hAnsi="Times New Roman" w:cs="Times New Roman"/>
          <w:sz w:val="24"/>
          <w:szCs w:val="24"/>
        </w:rPr>
        <w:t>Инкотекс</w:t>
      </w:r>
      <w:proofErr w:type="spellEnd"/>
      <w:r w:rsidRPr="00000F82">
        <w:rPr>
          <w:rFonts w:ascii="Times New Roman" w:hAnsi="Times New Roman" w:cs="Times New Roman"/>
          <w:sz w:val="24"/>
          <w:szCs w:val="24"/>
        </w:rPr>
        <w:t xml:space="preserve">» составляет </w:t>
      </w:r>
      <w:r w:rsidR="00F27B0A">
        <w:rPr>
          <w:rFonts w:ascii="Times New Roman" w:hAnsi="Times New Roman" w:cs="Times New Roman"/>
          <w:sz w:val="24"/>
          <w:szCs w:val="24"/>
        </w:rPr>
        <w:t>…</w:t>
      </w:r>
      <w:r w:rsidRPr="00000F82">
        <w:rPr>
          <w:rFonts w:ascii="Times New Roman" w:hAnsi="Times New Roman" w:cs="Times New Roman"/>
          <w:sz w:val="24"/>
          <w:szCs w:val="24"/>
        </w:rPr>
        <w:t>% российского экспорта</w:t>
      </w:r>
      <w:r w:rsidR="00395F89" w:rsidRPr="00000F82">
        <w:rPr>
          <w:rFonts w:ascii="Times New Roman" w:hAnsi="Times New Roman" w:cs="Times New Roman"/>
          <w:sz w:val="24"/>
          <w:szCs w:val="24"/>
        </w:rPr>
        <w:t xml:space="preserve"> (</w:t>
      </w:r>
      <w:r w:rsidR="00F27B0A">
        <w:rPr>
          <w:rFonts w:ascii="Times New Roman" w:hAnsi="Times New Roman" w:cs="Times New Roman"/>
          <w:sz w:val="24"/>
          <w:szCs w:val="24"/>
        </w:rPr>
        <w:t>…</w:t>
      </w:r>
      <w:r w:rsidR="00395F89" w:rsidRPr="00000F82">
        <w:rPr>
          <w:rFonts w:ascii="Times New Roman" w:hAnsi="Times New Roman" w:cs="Times New Roman"/>
          <w:sz w:val="24"/>
          <w:szCs w:val="24"/>
        </w:rPr>
        <w:t>% в натуральном выражении)</w:t>
      </w:r>
      <w:r w:rsidRPr="00000F82">
        <w:rPr>
          <w:rFonts w:ascii="Times New Roman" w:hAnsi="Times New Roman" w:cs="Times New Roman"/>
          <w:sz w:val="24"/>
          <w:szCs w:val="24"/>
        </w:rPr>
        <w:t xml:space="preserve">, </w:t>
      </w:r>
      <w:r w:rsidR="00F27B0A">
        <w:rPr>
          <w:rFonts w:ascii="Times New Roman" w:hAnsi="Times New Roman" w:cs="Times New Roman"/>
          <w:sz w:val="24"/>
          <w:szCs w:val="24"/>
        </w:rPr>
        <w:t>…</w:t>
      </w:r>
      <w:r w:rsidRPr="00000F82">
        <w:rPr>
          <w:rFonts w:ascii="Times New Roman" w:hAnsi="Times New Roman" w:cs="Times New Roman"/>
          <w:sz w:val="24"/>
          <w:szCs w:val="24"/>
        </w:rPr>
        <w:t>% экспорта в стоимостном выражении</w:t>
      </w:r>
      <w:r w:rsidR="00395F89" w:rsidRPr="00000F82">
        <w:rPr>
          <w:rFonts w:ascii="Times New Roman" w:hAnsi="Times New Roman" w:cs="Times New Roman"/>
          <w:sz w:val="24"/>
          <w:szCs w:val="24"/>
        </w:rPr>
        <w:t xml:space="preserve"> (</w:t>
      </w:r>
      <w:r w:rsidR="00F27B0A">
        <w:rPr>
          <w:rFonts w:ascii="Times New Roman" w:hAnsi="Times New Roman" w:cs="Times New Roman"/>
          <w:sz w:val="24"/>
          <w:szCs w:val="24"/>
        </w:rPr>
        <w:t>…</w:t>
      </w:r>
      <w:r w:rsidR="00395F89" w:rsidRPr="00000F82">
        <w:rPr>
          <w:rFonts w:ascii="Times New Roman" w:hAnsi="Times New Roman" w:cs="Times New Roman"/>
          <w:sz w:val="24"/>
          <w:szCs w:val="24"/>
        </w:rPr>
        <w:t>% в натуральном)</w:t>
      </w:r>
      <w:r w:rsidRPr="00000F82">
        <w:rPr>
          <w:rFonts w:ascii="Times New Roman" w:hAnsi="Times New Roman" w:cs="Times New Roman"/>
          <w:sz w:val="24"/>
          <w:szCs w:val="24"/>
        </w:rPr>
        <w:t xml:space="preserve"> составляют электросчетчики «</w:t>
      </w:r>
      <w:proofErr w:type="spellStart"/>
      <w:r w:rsidRPr="00000F82">
        <w:rPr>
          <w:rFonts w:ascii="Times New Roman" w:hAnsi="Times New Roman" w:cs="Times New Roman"/>
          <w:sz w:val="24"/>
          <w:szCs w:val="24"/>
          <w:lang w:val="en-US"/>
        </w:rPr>
        <w:t>Elster</w:t>
      </w:r>
      <w:proofErr w:type="spellEnd"/>
      <w:r w:rsidRPr="00000F82">
        <w:rPr>
          <w:rFonts w:ascii="Times New Roman" w:hAnsi="Times New Roman" w:cs="Times New Roman"/>
          <w:sz w:val="24"/>
          <w:szCs w:val="24"/>
        </w:rPr>
        <w:t>».</w:t>
      </w:r>
    </w:p>
    <w:p w:rsidR="00FE760F" w:rsidRPr="00000F82" w:rsidRDefault="00FE760F" w:rsidP="00FE760F">
      <w:pPr>
        <w:pStyle w:val="ad"/>
        <w:keepNext/>
        <w:rPr>
          <w:rFonts w:ascii="Times New Roman" w:hAnsi="Times New Roman" w:cs="Times New Roman"/>
          <w:color w:val="auto"/>
          <w:sz w:val="24"/>
          <w:szCs w:val="24"/>
        </w:rPr>
      </w:pPr>
      <w:bookmarkStart w:id="87" w:name="_Toc307485035"/>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35</w:t>
      </w:r>
      <w:r w:rsidR="00B3229A" w:rsidRPr="00000F82">
        <w:rPr>
          <w:color w:val="auto"/>
        </w:rPr>
        <w:fldChar w:fldCharType="end"/>
      </w:r>
      <w:r w:rsidRPr="00000F82">
        <w:rPr>
          <w:color w:val="auto"/>
        </w:rPr>
        <w:t>. Доли основных производителей российского экспорта электросчетчиков в 2011 году в стоимостном выражении, %.</w:t>
      </w:r>
      <w:bookmarkEnd w:id="87"/>
    </w:p>
    <w:p w:rsidR="00516309" w:rsidRDefault="00516309"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Default="00F27B0A" w:rsidP="00B91060">
      <w:pPr>
        <w:rPr>
          <w:noProof/>
          <w:szCs w:val="24"/>
          <w:lang w:eastAsia="ru-RU"/>
        </w:rPr>
      </w:pPr>
    </w:p>
    <w:p w:rsidR="00F27B0A" w:rsidRPr="00000F82" w:rsidRDefault="00F27B0A" w:rsidP="00B91060">
      <w:pPr>
        <w:rPr>
          <w:rFonts w:ascii="Times New Roman" w:hAnsi="Times New Roman" w:cs="Times New Roman"/>
          <w:sz w:val="24"/>
          <w:szCs w:val="24"/>
        </w:rPr>
      </w:pPr>
    </w:p>
    <w:p w:rsidR="00FE760F" w:rsidRPr="00000F82" w:rsidRDefault="00FE760F" w:rsidP="00FE760F">
      <w:pPr>
        <w:pStyle w:val="ad"/>
        <w:keepNext/>
        <w:rPr>
          <w:rFonts w:ascii="Times New Roman" w:hAnsi="Times New Roman" w:cs="Times New Roman"/>
          <w:color w:val="auto"/>
          <w:sz w:val="24"/>
          <w:szCs w:val="24"/>
        </w:rPr>
      </w:pPr>
      <w:bookmarkStart w:id="88" w:name="_Toc307485036"/>
      <w:r w:rsidRPr="00000F82">
        <w:rPr>
          <w:color w:val="auto"/>
        </w:rPr>
        <w:t xml:space="preserve">Диаграмма </w:t>
      </w:r>
      <w:r w:rsidR="00B3229A" w:rsidRPr="00000F82">
        <w:rPr>
          <w:color w:val="auto"/>
        </w:rPr>
        <w:fldChar w:fldCharType="begin"/>
      </w:r>
      <w:r w:rsidR="00C216AF" w:rsidRPr="00000F82">
        <w:rPr>
          <w:color w:val="auto"/>
        </w:rPr>
        <w:instrText xml:space="preserve"> SEQ Диаграмма \* ARABIC </w:instrText>
      </w:r>
      <w:r w:rsidR="00B3229A" w:rsidRPr="00000F82">
        <w:rPr>
          <w:color w:val="auto"/>
        </w:rPr>
        <w:fldChar w:fldCharType="separate"/>
      </w:r>
      <w:r w:rsidR="00C8515C">
        <w:rPr>
          <w:noProof/>
          <w:color w:val="auto"/>
        </w:rPr>
        <w:t>36</w:t>
      </w:r>
      <w:r w:rsidR="00B3229A" w:rsidRPr="00000F82">
        <w:rPr>
          <w:color w:val="auto"/>
        </w:rPr>
        <w:fldChar w:fldCharType="end"/>
      </w:r>
      <w:r w:rsidRPr="00000F82">
        <w:rPr>
          <w:color w:val="auto"/>
        </w:rPr>
        <w:t>. Доли основных производителей российского экспорта электросчетчиков в 2011 году в натуральном выражении, %.</w:t>
      </w:r>
      <w:bookmarkEnd w:id="88"/>
    </w:p>
    <w:p w:rsidR="00516309" w:rsidRDefault="00516309" w:rsidP="00B91060">
      <w:pPr>
        <w:rPr>
          <w:noProof/>
          <w:szCs w:val="24"/>
          <w:lang w:eastAsia="ru-RU"/>
        </w:rPr>
      </w:pPr>
    </w:p>
    <w:p w:rsidR="00F27B0A" w:rsidRDefault="00F27B0A" w:rsidP="00B91060">
      <w:pPr>
        <w:rPr>
          <w:noProof/>
          <w:szCs w:val="24"/>
          <w:lang w:eastAsia="ru-RU"/>
        </w:rPr>
      </w:pPr>
    </w:p>
    <w:p w:rsidR="00F27B0A" w:rsidRPr="00000F82" w:rsidRDefault="00F27B0A" w:rsidP="00B91060">
      <w:pPr>
        <w:rPr>
          <w:rFonts w:ascii="Times New Roman" w:hAnsi="Times New Roman" w:cs="Times New Roman"/>
          <w:sz w:val="24"/>
          <w:szCs w:val="24"/>
        </w:rPr>
      </w:pPr>
    </w:p>
    <w:p w:rsidR="00D44253" w:rsidRDefault="00D44253" w:rsidP="00B91060">
      <w:pPr>
        <w:rPr>
          <w:rFonts w:ascii="Times New Roman" w:hAnsi="Times New Roman" w:cs="Times New Roman"/>
          <w:sz w:val="24"/>
          <w:szCs w:val="24"/>
        </w:rPr>
      </w:pPr>
    </w:p>
    <w:p w:rsidR="00B84D83" w:rsidRPr="00000F82" w:rsidRDefault="00BB1802" w:rsidP="00B84D83">
      <w:pPr>
        <w:pStyle w:val="2"/>
        <w:pageBreakBefore/>
      </w:pPr>
      <w:bookmarkStart w:id="89" w:name="_Toc307824497"/>
      <w:r>
        <w:lastRenderedPageBreak/>
        <w:t xml:space="preserve">Глава 12. </w:t>
      </w:r>
      <w:r w:rsidR="00B84D83">
        <w:t>Объем рынка</w:t>
      </w:r>
      <w:bookmarkEnd w:id="89"/>
    </w:p>
    <w:p w:rsidR="00B84D83" w:rsidRDefault="003A25F1" w:rsidP="003A25F1">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2010 году объем российского рынка электросчетчиков составил более </w:t>
      </w:r>
      <w:r w:rsidR="00F27B0A">
        <w:rPr>
          <w:rFonts w:ascii="Times New Roman" w:hAnsi="Times New Roman" w:cs="Times New Roman"/>
          <w:sz w:val="24"/>
          <w:szCs w:val="24"/>
        </w:rPr>
        <w:t>…</w:t>
      </w:r>
      <w:r>
        <w:rPr>
          <w:rFonts w:ascii="Times New Roman" w:hAnsi="Times New Roman" w:cs="Times New Roman"/>
          <w:sz w:val="24"/>
          <w:szCs w:val="24"/>
        </w:rPr>
        <w:t xml:space="preserve"> млн. штук. За период с января по июль 2011 года объем рынка составил </w:t>
      </w:r>
      <w:r w:rsidR="00F27B0A">
        <w:rPr>
          <w:rFonts w:ascii="Times New Roman" w:hAnsi="Times New Roman" w:cs="Times New Roman"/>
          <w:sz w:val="24"/>
          <w:szCs w:val="24"/>
        </w:rPr>
        <w:t>…</w:t>
      </w:r>
      <w:r>
        <w:rPr>
          <w:rFonts w:ascii="Times New Roman" w:hAnsi="Times New Roman" w:cs="Times New Roman"/>
          <w:sz w:val="24"/>
          <w:szCs w:val="24"/>
        </w:rPr>
        <w:t xml:space="preserve"> млн. штук, что больше аналогичного показателя 2010 года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00F27B0A">
        <w:rPr>
          <w:rFonts w:ascii="Times New Roman" w:hAnsi="Times New Roman" w:cs="Times New Roman"/>
          <w:sz w:val="24"/>
          <w:szCs w:val="24"/>
        </w:rPr>
        <w:t>…</w:t>
      </w:r>
      <w:r>
        <w:rPr>
          <w:rFonts w:ascii="Times New Roman" w:hAnsi="Times New Roman" w:cs="Times New Roman"/>
          <w:sz w:val="24"/>
          <w:szCs w:val="24"/>
        </w:rPr>
        <w:t>%.</w:t>
      </w:r>
    </w:p>
    <w:p w:rsidR="00B84D83" w:rsidRPr="003A25F1" w:rsidRDefault="00B84D83" w:rsidP="00B84D83">
      <w:pPr>
        <w:pStyle w:val="ad"/>
        <w:rPr>
          <w:rFonts w:ascii="Times New Roman" w:hAnsi="Times New Roman" w:cs="Times New Roman"/>
          <w:color w:val="auto"/>
          <w:sz w:val="24"/>
          <w:szCs w:val="24"/>
        </w:rPr>
      </w:pPr>
      <w:bookmarkStart w:id="90" w:name="_Toc307824549"/>
      <w:r w:rsidRPr="003A25F1">
        <w:rPr>
          <w:color w:val="auto"/>
        </w:rPr>
        <w:t xml:space="preserve">Таблица </w:t>
      </w:r>
      <w:r w:rsidR="00B3229A" w:rsidRPr="003A25F1">
        <w:rPr>
          <w:color w:val="auto"/>
        </w:rPr>
        <w:fldChar w:fldCharType="begin"/>
      </w:r>
      <w:r w:rsidRPr="003A25F1">
        <w:rPr>
          <w:color w:val="auto"/>
        </w:rPr>
        <w:instrText xml:space="preserve"> SEQ Таблица \* ARABIC </w:instrText>
      </w:r>
      <w:r w:rsidR="00B3229A" w:rsidRPr="003A25F1">
        <w:rPr>
          <w:color w:val="auto"/>
        </w:rPr>
        <w:fldChar w:fldCharType="separate"/>
      </w:r>
      <w:r w:rsidR="00C8515C">
        <w:rPr>
          <w:noProof/>
          <w:color w:val="auto"/>
        </w:rPr>
        <w:t>2</w:t>
      </w:r>
      <w:r w:rsidR="00B3229A" w:rsidRPr="003A25F1">
        <w:rPr>
          <w:color w:val="auto"/>
        </w:rPr>
        <w:fldChar w:fldCharType="end"/>
      </w:r>
      <w:r w:rsidR="003A25F1" w:rsidRPr="003A25F1">
        <w:rPr>
          <w:color w:val="auto"/>
        </w:rPr>
        <w:t>. Производство, импорт, экспорт и объем рынка счетчиков электроэнергии  в натуральном выражении в России в 2010 году, а так же за первые 7 месяцев 2010-2011 гг.; тыс. шт.</w:t>
      </w:r>
      <w:bookmarkEnd w:id="90"/>
    </w:p>
    <w:tbl>
      <w:tblPr>
        <w:tblW w:w="8340" w:type="dxa"/>
        <w:tblInd w:w="93" w:type="dxa"/>
        <w:tblLook w:val="04A0" w:firstRow="1" w:lastRow="0" w:firstColumn="1" w:lastColumn="0" w:noHBand="0" w:noVBand="1"/>
      </w:tblPr>
      <w:tblGrid>
        <w:gridCol w:w="1800"/>
        <w:gridCol w:w="1980"/>
        <w:gridCol w:w="2320"/>
        <w:gridCol w:w="2240"/>
      </w:tblGrid>
      <w:tr w:rsidR="00B84D83" w:rsidRPr="00B84D83" w:rsidTr="00B84D83">
        <w:trPr>
          <w:trHeight w:val="570"/>
        </w:trPr>
        <w:tc>
          <w:tcPr>
            <w:tcW w:w="18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84D83" w:rsidRPr="00B84D83" w:rsidRDefault="00B84D83" w:rsidP="00B84D83">
            <w:pPr>
              <w:spacing w:after="0" w:line="240" w:lineRule="auto"/>
              <w:rPr>
                <w:rFonts w:ascii="Times New Roman" w:eastAsia="Times New Roman" w:hAnsi="Times New Roman" w:cs="Times New Roman"/>
                <w:color w:val="000000"/>
                <w:lang w:eastAsia="ru-RU"/>
              </w:rPr>
            </w:pPr>
            <w:r w:rsidRPr="00B84D83">
              <w:rPr>
                <w:rFonts w:ascii="Times New Roman" w:eastAsia="Times New Roman" w:hAnsi="Times New Roman" w:cs="Times New Roman"/>
                <w:color w:val="000000"/>
                <w:lang w:eastAsia="ru-RU"/>
              </w:rPr>
              <w:t> </w:t>
            </w:r>
          </w:p>
        </w:tc>
        <w:tc>
          <w:tcPr>
            <w:tcW w:w="1980" w:type="dxa"/>
            <w:tcBorders>
              <w:top w:val="single" w:sz="4" w:space="0" w:color="auto"/>
              <w:left w:val="nil"/>
              <w:bottom w:val="single" w:sz="4" w:space="0" w:color="auto"/>
              <w:right w:val="single" w:sz="4" w:space="0" w:color="auto"/>
            </w:tcBorders>
            <w:shd w:val="clear" w:color="000000" w:fill="BFBFBF"/>
            <w:vAlign w:val="center"/>
            <w:hideMark/>
          </w:tcPr>
          <w:p w:rsidR="00B84D83" w:rsidRPr="00B84D83" w:rsidRDefault="00B84D83" w:rsidP="00B84D83">
            <w:pPr>
              <w:spacing w:after="0" w:line="240" w:lineRule="auto"/>
              <w:jc w:val="center"/>
              <w:rPr>
                <w:rFonts w:ascii="Times New Roman" w:eastAsia="Times New Roman" w:hAnsi="Times New Roman" w:cs="Times New Roman"/>
                <w:color w:val="000000"/>
                <w:lang w:eastAsia="ru-RU"/>
              </w:rPr>
            </w:pPr>
            <w:r w:rsidRPr="00B84D83">
              <w:rPr>
                <w:rFonts w:ascii="Times New Roman" w:eastAsia="Times New Roman" w:hAnsi="Times New Roman" w:cs="Times New Roman"/>
                <w:color w:val="000000"/>
                <w:lang w:eastAsia="ru-RU"/>
              </w:rPr>
              <w:t>2010 год</w:t>
            </w:r>
          </w:p>
        </w:tc>
        <w:tc>
          <w:tcPr>
            <w:tcW w:w="2320" w:type="dxa"/>
            <w:tcBorders>
              <w:top w:val="single" w:sz="4" w:space="0" w:color="auto"/>
              <w:left w:val="nil"/>
              <w:bottom w:val="single" w:sz="4" w:space="0" w:color="auto"/>
              <w:right w:val="single" w:sz="4" w:space="0" w:color="auto"/>
            </w:tcBorders>
            <w:shd w:val="clear" w:color="000000" w:fill="BFBFBF"/>
            <w:vAlign w:val="center"/>
            <w:hideMark/>
          </w:tcPr>
          <w:p w:rsidR="00B84D83" w:rsidRPr="00B84D83" w:rsidRDefault="00B84D83" w:rsidP="00B84D83">
            <w:pPr>
              <w:spacing w:after="0" w:line="240" w:lineRule="auto"/>
              <w:rPr>
                <w:rFonts w:ascii="Times New Roman" w:eastAsia="Times New Roman" w:hAnsi="Times New Roman" w:cs="Times New Roman"/>
                <w:color w:val="000000"/>
                <w:lang w:eastAsia="ru-RU"/>
              </w:rPr>
            </w:pPr>
            <w:r w:rsidRPr="00B84D83">
              <w:rPr>
                <w:rFonts w:ascii="Times New Roman" w:eastAsia="Times New Roman" w:hAnsi="Times New Roman" w:cs="Times New Roman"/>
                <w:color w:val="000000"/>
                <w:lang w:eastAsia="ru-RU"/>
              </w:rPr>
              <w:t>январь-июль 2010 года</w:t>
            </w:r>
          </w:p>
        </w:tc>
        <w:tc>
          <w:tcPr>
            <w:tcW w:w="2240" w:type="dxa"/>
            <w:tcBorders>
              <w:top w:val="single" w:sz="4" w:space="0" w:color="auto"/>
              <w:left w:val="nil"/>
              <w:bottom w:val="single" w:sz="4" w:space="0" w:color="auto"/>
              <w:right w:val="single" w:sz="4" w:space="0" w:color="auto"/>
            </w:tcBorders>
            <w:shd w:val="clear" w:color="000000" w:fill="BFBFBF"/>
            <w:vAlign w:val="center"/>
            <w:hideMark/>
          </w:tcPr>
          <w:p w:rsidR="00B84D83" w:rsidRPr="00B84D83" w:rsidRDefault="00B84D83" w:rsidP="00B84D83">
            <w:pPr>
              <w:spacing w:after="0" w:line="240" w:lineRule="auto"/>
              <w:rPr>
                <w:rFonts w:ascii="Times New Roman" w:eastAsia="Times New Roman" w:hAnsi="Times New Roman" w:cs="Times New Roman"/>
                <w:color w:val="000000"/>
                <w:lang w:eastAsia="ru-RU"/>
              </w:rPr>
            </w:pPr>
            <w:r w:rsidRPr="00B84D83">
              <w:rPr>
                <w:rFonts w:ascii="Times New Roman" w:eastAsia="Times New Roman" w:hAnsi="Times New Roman" w:cs="Times New Roman"/>
                <w:color w:val="000000"/>
                <w:lang w:eastAsia="ru-RU"/>
              </w:rPr>
              <w:t>январь-июль 2011 года</w:t>
            </w:r>
          </w:p>
        </w:tc>
      </w:tr>
      <w:tr w:rsidR="00B84D83" w:rsidRPr="00B84D83" w:rsidTr="00F27B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4D83" w:rsidRPr="00B84D83" w:rsidRDefault="00B84D83" w:rsidP="00B84D83">
            <w:pPr>
              <w:spacing w:after="0" w:line="240" w:lineRule="auto"/>
              <w:rPr>
                <w:rFonts w:ascii="Times New Roman" w:eastAsia="Times New Roman" w:hAnsi="Times New Roman" w:cs="Times New Roman"/>
                <w:color w:val="000000"/>
                <w:lang w:eastAsia="ru-RU"/>
              </w:rPr>
            </w:pPr>
            <w:r w:rsidRPr="00B84D83">
              <w:rPr>
                <w:rFonts w:ascii="Times New Roman" w:eastAsia="Times New Roman" w:hAnsi="Times New Roman" w:cs="Times New Roman"/>
                <w:color w:val="000000"/>
                <w:lang w:eastAsia="ru-RU"/>
              </w:rPr>
              <w:t>Производство</w:t>
            </w:r>
          </w:p>
        </w:tc>
        <w:tc>
          <w:tcPr>
            <w:tcW w:w="198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c>
          <w:tcPr>
            <w:tcW w:w="224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r>
      <w:tr w:rsidR="00B84D83" w:rsidRPr="00B84D83" w:rsidTr="00F27B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4D83" w:rsidRPr="00B84D83" w:rsidRDefault="00B84D83" w:rsidP="00B84D83">
            <w:pPr>
              <w:spacing w:after="0" w:line="240" w:lineRule="auto"/>
              <w:rPr>
                <w:rFonts w:ascii="Times New Roman" w:eastAsia="Times New Roman" w:hAnsi="Times New Roman" w:cs="Times New Roman"/>
                <w:color w:val="000000"/>
                <w:lang w:eastAsia="ru-RU"/>
              </w:rPr>
            </w:pPr>
            <w:r w:rsidRPr="00B84D83">
              <w:rPr>
                <w:rFonts w:ascii="Times New Roman" w:eastAsia="Times New Roman" w:hAnsi="Times New Roman" w:cs="Times New Roman"/>
                <w:color w:val="000000"/>
                <w:lang w:eastAsia="ru-RU"/>
              </w:rPr>
              <w:t>Импорт</w:t>
            </w:r>
          </w:p>
        </w:tc>
        <w:tc>
          <w:tcPr>
            <w:tcW w:w="198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c>
          <w:tcPr>
            <w:tcW w:w="224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r>
      <w:tr w:rsidR="00B84D83" w:rsidRPr="00B84D83" w:rsidTr="00F27B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4D83" w:rsidRPr="00B84D83" w:rsidRDefault="00B84D83" w:rsidP="00B84D83">
            <w:pPr>
              <w:spacing w:after="0" w:line="240" w:lineRule="auto"/>
              <w:rPr>
                <w:rFonts w:ascii="Times New Roman" w:eastAsia="Times New Roman" w:hAnsi="Times New Roman" w:cs="Times New Roman"/>
                <w:color w:val="000000"/>
                <w:lang w:eastAsia="ru-RU"/>
              </w:rPr>
            </w:pPr>
            <w:r w:rsidRPr="00B84D83">
              <w:rPr>
                <w:rFonts w:ascii="Times New Roman" w:eastAsia="Times New Roman" w:hAnsi="Times New Roman" w:cs="Times New Roman"/>
                <w:color w:val="000000"/>
                <w:lang w:eastAsia="ru-RU"/>
              </w:rPr>
              <w:t>Экспорт</w:t>
            </w:r>
          </w:p>
        </w:tc>
        <w:tc>
          <w:tcPr>
            <w:tcW w:w="198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c>
          <w:tcPr>
            <w:tcW w:w="224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r>
      <w:tr w:rsidR="00B84D83" w:rsidRPr="00B84D83" w:rsidTr="00F27B0A">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4D83" w:rsidRPr="00B84D83" w:rsidRDefault="00B84D83" w:rsidP="00B84D83">
            <w:pPr>
              <w:spacing w:after="0" w:line="240" w:lineRule="auto"/>
              <w:rPr>
                <w:rFonts w:ascii="Times New Roman" w:eastAsia="Times New Roman" w:hAnsi="Times New Roman" w:cs="Times New Roman"/>
                <w:color w:val="000000"/>
                <w:lang w:eastAsia="ru-RU"/>
              </w:rPr>
            </w:pPr>
            <w:r w:rsidRPr="00B84D83">
              <w:rPr>
                <w:rFonts w:ascii="Times New Roman" w:eastAsia="Times New Roman" w:hAnsi="Times New Roman" w:cs="Times New Roman"/>
                <w:color w:val="000000"/>
                <w:lang w:eastAsia="ru-RU"/>
              </w:rPr>
              <w:t>Объем рынка</w:t>
            </w:r>
          </w:p>
        </w:tc>
        <w:tc>
          <w:tcPr>
            <w:tcW w:w="198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c>
          <w:tcPr>
            <w:tcW w:w="2240" w:type="dxa"/>
            <w:tcBorders>
              <w:top w:val="nil"/>
              <w:left w:val="nil"/>
              <w:bottom w:val="single" w:sz="4" w:space="0" w:color="auto"/>
              <w:right w:val="single" w:sz="4" w:space="0" w:color="auto"/>
            </w:tcBorders>
            <w:shd w:val="clear" w:color="auto" w:fill="auto"/>
            <w:noWrap/>
            <w:vAlign w:val="bottom"/>
          </w:tcPr>
          <w:p w:rsidR="00B84D83" w:rsidRPr="00B84D83" w:rsidRDefault="00B84D83" w:rsidP="00B84D83">
            <w:pPr>
              <w:spacing w:after="0" w:line="240" w:lineRule="auto"/>
              <w:jc w:val="right"/>
              <w:rPr>
                <w:rFonts w:ascii="Times New Roman" w:eastAsia="Times New Roman" w:hAnsi="Times New Roman" w:cs="Times New Roman"/>
                <w:color w:val="000000"/>
                <w:lang w:eastAsia="ru-RU"/>
              </w:rPr>
            </w:pPr>
          </w:p>
        </w:tc>
      </w:tr>
    </w:tbl>
    <w:p w:rsidR="00B84D83" w:rsidRDefault="00B84D83" w:rsidP="00B91060">
      <w:pPr>
        <w:rPr>
          <w:rFonts w:ascii="Times New Roman" w:hAnsi="Times New Roman" w:cs="Times New Roman"/>
          <w:sz w:val="24"/>
          <w:szCs w:val="24"/>
        </w:rPr>
      </w:pPr>
    </w:p>
    <w:p w:rsidR="00F27B0A" w:rsidRDefault="005E6A64" w:rsidP="00F27B0A">
      <w:pPr>
        <w:pStyle w:val="2"/>
      </w:pPr>
      <w:bookmarkStart w:id="91" w:name="_Toc307824498"/>
      <w:r>
        <w:t>Глава 13. Цены</w:t>
      </w:r>
      <w:bookmarkStart w:id="92" w:name="_Toc307824499"/>
      <w:bookmarkEnd w:id="91"/>
    </w:p>
    <w:p w:rsidR="00F27B0A" w:rsidRDefault="00F27B0A" w:rsidP="00F27B0A">
      <w:pPr>
        <w:pStyle w:val="2"/>
      </w:pPr>
    </w:p>
    <w:p w:rsidR="00D44253" w:rsidRPr="00000F82" w:rsidRDefault="00BB1802" w:rsidP="00F27B0A">
      <w:pPr>
        <w:pStyle w:val="2"/>
        <w:rPr>
          <w:szCs w:val="24"/>
        </w:rPr>
      </w:pPr>
      <w:bookmarkStart w:id="93" w:name="_GoBack"/>
      <w:bookmarkEnd w:id="93"/>
      <w:r>
        <w:t>Глава 1</w:t>
      </w:r>
      <w:r w:rsidR="001C0C51">
        <w:t>4</w:t>
      </w:r>
      <w:r>
        <w:t xml:space="preserve">. </w:t>
      </w:r>
      <w:r w:rsidR="00D44253" w:rsidRPr="00000F82">
        <w:t>Курс на энергосбережение</w:t>
      </w:r>
      <w:bookmarkEnd w:id="92"/>
    </w:p>
    <w:sectPr w:rsidR="00D44253" w:rsidRPr="00000F82" w:rsidSect="008257F0">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37" w:rsidRDefault="004A1937" w:rsidP="001666ED">
      <w:pPr>
        <w:spacing w:after="0" w:line="240" w:lineRule="auto"/>
      </w:pPr>
      <w:r>
        <w:separator/>
      </w:r>
    </w:p>
  </w:endnote>
  <w:endnote w:type="continuationSeparator" w:id="0">
    <w:p w:rsidR="004A1937" w:rsidRDefault="004A1937" w:rsidP="0016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GaramondC">
    <w:altName w:val="Courier New"/>
    <w:charset w:val="59"/>
    <w:family w:val="auto"/>
    <w:pitch w:val="variable"/>
    <w:sig w:usb0="0102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578101"/>
      <w:docPartObj>
        <w:docPartGallery w:val="Page Numbers (Bottom of Page)"/>
        <w:docPartUnique/>
      </w:docPartObj>
    </w:sdtPr>
    <w:sdtContent>
      <w:p w:rsidR="00A36BD8" w:rsidRDefault="00A36BD8">
        <w:pPr>
          <w:pStyle w:val="af7"/>
          <w:jc w:val="right"/>
        </w:pPr>
        <w:r>
          <w:fldChar w:fldCharType="begin"/>
        </w:r>
        <w:r>
          <w:instrText>PAGE   \* MERGEFORMAT</w:instrText>
        </w:r>
        <w:r>
          <w:fldChar w:fldCharType="separate"/>
        </w:r>
        <w:r w:rsidR="00F27B0A">
          <w:rPr>
            <w:noProof/>
          </w:rPr>
          <w:t>38</w:t>
        </w:r>
        <w:r>
          <w:fldChar w:fldCharType="end"/>
        </w:r>
      </w:p>
    </w:sdtContent>
  </w:sdt>
  <w:p w:rsidR="00A36BD8" w:rsidRDefault="00A36BD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37" w:rsidRDefault="004A1937" w:rsidP="001666ED">
      <w:pPr>
        <w:spacing w:after="0" w:line="240" w:lineRule="auto"/>
      </w:pPr>
      <w:r>
        <w:separator/>
      </w:r>
    </w:p>
  </w:footnote>
  <w:footnote w:type="continuationSeparator" w:id="0">
    <w:p w:rsidR="004A1937" w:rsidRDefault="004A1937" w:rsidP="00166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680"/>
    <w:multiLevelType w:val="multilevel"/>
    <w:tmpl w:val="DCEA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B61FD"/>
    <w:multiLevelType w:val="hybridMultilevel"/>
    <w:tmpl w:val="CBAAF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608D8"/>
    <w:multiLevelType w:val="multilevel"/>
    <w:tmpl w:val="CD388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02406"/>
    <w:multiLevelType w:val="multilevel"/>
    <w:tmpl w:val="87C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3212F"/>
    <w:multiLevelType w:val="multilevel"/>
    <w:tmpl w:val="8CA0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7763D"/>
    <w:multiLevelType w:val="multilevel"/>
    <w:tmpl w:val="83CA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D4024"/>
    <w:multiLevelType w:val="multilevel"/>
    <w:tmpl w:val="BE98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F6323"/>
    <w:multiLevelType w:val="hybridMultilevel"/>
    <w:tmpl w:val="F08E2B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9764BA2"/>
    <w:multiLevelType w:val="multilevel"/>
    <w:tmpl w:val="98C8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03A9D"/>
    <w:multiLevelType w:val="multilevel"/>
    <w:tmpl w:val="A33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AA7D55"/>
    <w:multiLevelType w:val="multilevel"/>
    <w:tmpl w:val="E8B6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846B1"/>
    <w:multiLevelType w:val="hybridMultilevel"/>
    <w:tmpl w:val="4D40EF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7F02DB9"/>
    <w:multiLevelType w:val="multilevel"/>
    <w:tmpl w:val="B936E11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3E4A6803"/>
    <w:multiLevelType w:val="multilevel"/>
    <w:tmpl w:val="F442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D5E48"/>
    <w:multiLevelType w:val="multilevel"/>
    <w:tmpl w:val="28E8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A72A23"/>
    <w:multiLevelType w:val="multilevel"/>
    <w:tmpl w:val="9284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00047F"/>
    <w:multiLevelType w:val="hybridMultilevel"/>
    <w:tmpl w:val="55D8BF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5A74279"/>
    <w:multiLevelType w:val="multilevel"/>
    <w:tmpl w:val="C12C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B0BA5"/>
    <w:multiLevelType w:val="hybridMultilevel"/>
    <w:tmpl w:val="E13A1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D811ED"/>
    <w:multiLevelType w:val="multilevel"/>
    <w:tmpl w:val="D04C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9"/>
  </w:num>
  <w:num w:numId="4">
    <w:abstractNumId w:val="3"/>
  </w:num>
  <w:num w:numId="5">
    <w:abstractNumId w:val="15"/>
  </w:num>
  <w:num w:numId="6">
    <w:abstractNumId w:val="5"/>
  </w:num>
  <w:num w:numId="7">
    <w:abstractNumId w:val="6"/>
  </w:num>
  <w:num w:numId="8">
    <w:abstractNumId w:val="8"/>
  </w:num>
  <w:num w:numId="9">
    <w:abstractNumId w:val="10"/>
  </w:num>
  <w:num w:numId="10">
    <w:abstractNumId w:val="9"/>
  </w:num>
  <w:num w:numId="11">
    <w:abstractNumId w:val="17"/>
  </w:num>
  <w:num w:numId="12">
    <w:abstractNumId w:val="2"/>
  </w:num>
  <w:num w:numId="13">
    <w:abstractNumId w:val="18"/>
  </w:num>
  <w:num w:numId="14">
    <w:abstractNumId w:val="0"/>
  </w:num>
  <w:num w:numId="15">
    <w:abstractNumId w:val="4"/>
  </w:num>
  <w:num w:numId="16">
    <w:abstractNumId w:val="16"/>
  </w:num>
  <w:num w:numId="17">
    <w:abstractNumId w:val="11"/>
  </w:num>
  <w:num w:numId="18">
    <w:abstractNumId w:val="1"/>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0EED"/>
    <w:rsid w:val="00000F82"/>
    <w:rsid w:val="00007134"/>
    <w:rsid w:val="00031518"/>
    <w:rsid w:val="00044E58"/>
    <w:rsid w:val="00097223"/>
    <w:rsid w:val="000A23EA"/>
    <w:rsid w:val="000E2EE5"/>
    <w:rsid w:val="0011707D"/>
    <w:rsid w:val="0014682A"/>
    <w:rsid w:val="001666ED"/>
    <w:rsid w:val="00183F3B"/>
    <w:rsid w:val="00185F4D"/>
    <w:rsid w:val="00190A80"/>
    <w:rsid w:val="001972D3"/>
    <w:rsid w:val="001C0C51"/>
    <w:rsid w:val="001E5F15"/>
    <w:rsid w:val="0021610F"/>
    <w:rsid w:val="00220ABC"/>
    <w:rsid w:val="002400A1"/>
    <w:rsid w:val="00240276"/>
    <w:rsid w:val="00252817"/>
    <w:rsid w:val="002A3AAD"/>
    <w:rsid w:val="002A6AA4"/>
    <w:rsid w:val="002B0DC5"/>
    <w:rsid w:val="002F1B61"/>
    <w:rsid w:val="00307A25"/>
    <w:rsid w:val="00363FA1"/>
    <w:rsid w:val="00391CE9"/>
    <w:rsid w:val="00395F89"/>
    <w:rsid w:val="003A25F1"/>
    <w:rsid w:val="003B2EB7"/>
    <w:rsid w:val="003B3284"/>
    <w:rsid w:val="003C10B8"/>
    <w:rsid w:val="003C6947"/>
    <w:rsid w:val="003E2850"/>
    <w:rsid w:val="003F7A34"/>
    <w:rsid w:val="00406F3E"/>
    <w:rsid w:val="004104B4"/>
    <w:rsid w:val="004219D1"/>
    <w:rsid w:val="00421EC9"/>
    <w:rsid w:val="004476EC"/>
    <w:rsid w:val="004622C5"/>
    <w:rsid w:val="00481537"/>
    <w:rsid w:val="00492436"/>
    <w:rsid w:val="004A1937"/>
    <w:rsid w:val="004D7F1E"/>
    <w:rsid w:val="004E34E7"/>
    <w:rsid w:val="004E43DE"/>
    <w:rsid w:val="00516309"/>
    <w:rsid w:val="00560C39"/>
    <w:rsid w:val="00566510"/>
    <w:rsid w:val="00593E55"/>
    <w:rsid w:val="005E2AB4"/>
    <w:rsid w:val="005E6A64"/>
    <w:rsid w:val="005E7D23"/>
    <w:rsid w:val="006068F5"/>
    <w:rsid w:val="00626F10"/>
    <w:rsid w:val="0063589C"/>
    <w:rsid w:val="00654DD6"/>
    <w:rsid w:val="00657837"/>
    <w:rsid w:val="006B452C"/>
    <w:rsid w:val="00707A43"/>
    <w:rsid w:val="00725FD1"/>
    <w:rsid w:val="00733F93"/>
    <w:rsid w:val="00742D61"/>
    <w:rsid w:val="00777AD9"/>
    <w:rsid w:val="007853D0"/>
    <w:rsid w:val="007B1B5D"/>
    <w:rsid w:val="007B1E93"/>
    <w:rsid w:val="007B651F"/>
    <w:rsid w:val="007C5C88"/>
    <w:rsid w:val="007C6A84"/>
    <w:rsid w:val="007D3523"/>
    <w:rsid w:val="007D554C"/>
    <w:rsid w:val="00805065"/>
    <w:rsid w:val="008257F0"/>
    <w:rsid w:val="008269CB"/>
    <w:rsid w:val="00831F23"/>
    <w:rsid w:val="0083306E"/>
    <w:rsid w:val="00853D43"/>
    <w:rsid w:val="00865A3E"/>
    <w:rsid w:val="00882762"/>
    <w:rsid w:val="00893449"/>
    <w:rsid w:val="008B6188"/>
    <w:rsid w:val="008D54FB"/>
    <w:rsid w:val="008E6955"/>
    <w:rsid w:val="008E736C"/>
    <w:rsid w:val="008F0592"/>
    <w:rsid w:val="0094311F"/>
    <w:rsid w:val="00943B5B"/>
    <w:rsid w:val="009522C2"/>
    <w:rsid w:val="00957869"/>
    <w:rsid w:val="00973840"/>
    <w:rsid w:val="00993367"/>
    <w:rsid w:val="00993582"/>
    <w:rsid w:val="009C352B"/>
    <w:rsid w:val="009F79F5"/>
    <w:rsid w:val="00A13DA0"/>
    <w:rsid w:val="00A243F3"/>
    <w:rsid w:val="00A36BD8"/>
    <w:rsid w:val="00A7270A"/>
    <w:rsid w:val="00A729DB"/>
    <w:rsid w:val="00AE10A9"/>
    <w:rsid w:val="00B014E4"/>
    <w:rsid w:val="00B03265"/>
    <w:rsid w:val="00B07B1E"/>
    <w:rsid w:val="00B179C7"/>
    <w:rsid w:val="00B226E1"/>
    <w:rsid w:val="00B2295E"/>
    <w:rsid w:val="00B24BD4"/>
    <w:rsid w:val="00B3229A"/>
    <w:rsid w:val="00B710F6"/>
    <w:rsid w:val="00B84D83"/>
    <w:rsid w:val="00B8682F"/>
    <w:rsid w:val="00B900D4"/>
    <w:rsid w:val="00B91060"/>
    <w:rsid w:val="00BB1802"/>
    <w:rsid w:val="00BF1938"/>
    <w:rsid w:val="00C17A46"/>
    <w:rsid w:val="00C216AF"/>
    <w:rsid w:val="00C36FAF"/>
    <w:rsid w:val="00C63BD3"/>
    <w:rsid w:val="00C8515C"/>
    <w:rsid w:val="00CB20FC"/>
    <w:rsid w:val="00CC497B"/>
    <w:rsid w:val="00CF0C37"/>
    <w:rsid w:val="00CF0EED"/>
    <w:rsid w:val="00CF259E"/>
    <w:rsid w:val="00CF68D3"/>
    <w:rsid w:val="00CF6C04"/>
    <w:rsid w:val="00D44253"/>
    <w:rsid w:val="00D71DB8"/>
    <w:rsid w:val="00D758BC"/>
    <w:rsid w:val="00D8716A"/>
    <w:rsid w:val="00D93670"/>
    <w:rsid w:val="00E00ABC"/>
    <w:rsid w:val="00E00D40"/>
    <w:rsid w:val="00E42497"/>
    <w:rsid w:val="00E4686E"/>
    <w:rsid w:val="00E546ED"/>
    <w:rsid w:val="00E55520"/>
    <w:rsid w:val="00E5734D"/>
    <w:rsid w:val="00E617EF"/>
    <w:rsid w:val="00E8669F"/>
    <w:rsid w:val="00E966C9"/>
    <w:rsid w:val="00EB4A8B"/>
    <w:rsid w:val="00EB6A62"/>
    <w:rsid w:val="00EC5F02"/>
    <w:rsid w:val="00EC65F0"/>
    <w:rsid w:val="00ED13C3"/>
    <w:rsid w:val="00EF0C00"/>
    <w:rsid w:val="00EF0CE6"/>
    <w:rsid w:val="00F041F1"/>
    <w:rsid w:val="00F15DE7"/>
    <w:rsid w:val="00F27B0A"/>
    <w:rsid w:val="00F60767"/>
    <w:rsid w:val="00F6377C"/>
    <w:rsid w:val="00F66F6A"/>
    <w:rsid w:val="00F7639A"/>
    <w:rsid w:val="00FA356C"/>
    <w:rsid w:val="00FB3116"/>
    <w:rsid w:val="00FE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F0"/>
  </w:style>
  <w:style w:type="paragraph" w:styleId="1">
    <w:name w:val="heading 1"/>
    <w:basedOn w:val="a"/>
    <w:next w:val="a"/>
    <w:link w:val="10"/>
    <w:uiPriority w:val="9"/>
    <w:qFormat/>
    <w:rsid w:val="00B24B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F0E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0E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617E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866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0E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0EE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F0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F0EED"/>
    <w:rPr>
      <w:color w:val="0000FF"/>
      <w:u w:val="single"/>
    </w:rPr>
  </w:style>
  <w:style w:type="character" w:customStyle="1" w:styleId="toctoggle">
    <w:name w:val="toctoggle"/>
    <w:basedOn w:val="a0"/>
    <w:rsid w:val="00CF0EED"/>
  </w:style>
  <w:style w:type="character" w:customStyle="1" w:styleId="tocnumber">
    <w:name w:val="tocnumber"/>
    <w:basedOn w:val="a0"/>
    <w:rsid w:val="00CF0EED"/>
  </w:style>
  <w:style w:type="character" w:customStyle="1" w:styleId="toctext">
    <w:name w:val="toctext"/>
    <w:basedOn w:val="a0"/>
    <w:rsid w:val="00CF0EED"/>
  </w:style>
  <w:style w:type="character" w:customStyle="1" w:styleId="editsection">
    <w:name w:val="editsection"/>
    <w:basedOn w:val="a0"/>
    <w:rsid w:val="00CF0EED"/>
  </w:style>
  <w:style w:type="character" w:customStyle="1" w:styleId="mw-headline">
    <w:name w:val="mw-headline"/>
    <w:basedOn w:val="a0"/>
    <w:rsid w:val="00CF0EED"/>
  </w:style>
  <w:style w:type="character" w:customStyle="1" w:styleId="texhtml">
    <w:name w:val="texhtml"/>
    <w:basedOn w:val="a0"/>
    <w:rsid w:val="00CF0EED"/>
  </w:style>
  <w:style w:type="paragraph" w:styleId="a5">
    <w:name w:val="Balloon Text"/>
    <w:basedOn w:val="a"/>
    <w:link w:val="a6"/>
    <w:uiPriority w:val="99"/>
    <w:semiHidden/>
    <w:unhideWhenUsed/>
    <w:rsid w:val="00CF0E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0EED"/>
    <w:rPr>
      <w:rFonts w:ascii="Tahoma" w:hAnsi="Tahoma" w:cs="Tahoma"/>
      <w:sz w:val="16"/>
      <w:szCs w:val="16"/>
    </w:rPr>
  </w:style>
  <w:style w:type="character" w:customStyle="1" w:styleId="10">
    <w:name w:val="Заголовок 1 Знак"/>
    <w:basedOn w:val="a0"/>
    <w:link w:val="1"/>
    <w:uiPriority w:val="9"/>
    <w:rsid w:val="00B24BD4"/>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B24BD4"/>
    <w:rPr>
      <w:b/>
      <w:bCs/>
    </w:rPr>
  </w:style>
  <w:style w:type="character" w:customStyle="1" w:styleId="apple-style-span">
    <w:name w:val="apple-style-span"/>
    <w:basedOn w:val="a0"/>
    <w:rsid w:val="00B179C7"/>
  </w:style>
  <w:style w:type="paragraph" w:styleId="a8">
    <w:name w:val="List Paragraph"/>
    <w:basedOn w:val="a"/>
    <w:uiPriority w:val="34"/>
    <w:qFormat/>
    <w:rsid w:val="00B17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E8669F"/>
    <w:rPr>
      <w:rFonts w:asciiTheme="majorHAnsi" w:eastAsiaTheme="majorEastAsia" w:hAnsiTheme="majorHAnsi" w:cstheme="majorBidi"/>
      <w:color w:val="243F60" w:themeColor="accent1" w:themeShade="7F"/>
    </w:rPr>
  </w:style>
  <w:style w:type="character" w:customStyle="1" w:styleId="articleseparator">
    <w:name w:val="article_separator"/>
    <w:basedOn w:val="a0"/>
    <w:rsid w:val="00E8669F"/>
  </w:style>
  <w:style w:type="paragraph" w:customStyle="1" w:styleId="style2">
    <w:name w:val="style2"/>
    <w:basedOn w:val="a"/>
    <w:rsid w:val="00B22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4E3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4E34E7"/>
    <w:rPr>
      <w:i/>
      <w:iCs/>
    </w:rPr>
  </w:style>
  <w:style w:type="paragraph" w:styleId="aa">
    <w:name w:val="No Spacing"/>
    <w:uiPriority w:val="1"/>
    <w:qFormat/>
    <w:rsid w:val="00B91060"/>
    <w:pPr>
      <w:spacing w:after="0" w:line="240" w:lineRule="auto"/>
    </w:pPr>
  </w:style>
  <w:style w:type="paragraph" w:styleId="HTML">
    <w:name w:val="HTML Preformatted"/>
    <w:basedOn w:val="a"/>
    <w:link w:val="HTML0"/>
    <w:uiPriority w:val="99"/>
    <w:semiHidden/>
    <w:unhideWhenUsed/>
    <w:rsid w:val="008E6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6955"/>
    <w:rPr>
      <w:rFonts w:ascii="Courier New" w:eastAsia="Times New Roman" w:hAnsi="Courier New" w:cs="Courier New"/>
      <w:sz w:val="20"/>
      <w:szCs w:val="20"/>
      <w:lang w:eastAsia="ru-RU"/>
    </w:rPr>
  </w:style>
  <w:style w:type="paragraph" w:styleId="ab">
    <w:name w:val="Document Map"/>
    <w:basedOn w:val="a"/>
    <w:link w:val="ac"/>
    <w:uiPriority w:val="99"/>
    <w:semiHidden/>
    <w:unhideWhenUsed/>
    <w:rsid w:val="00044E58"/>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044E58"/>
    <w:rPr>
      <w:rFonts w:ascii="Tahoma" w:hAnsi="Tahoma" w:cs="Tahoma"/>
      <w:sz w:val="16"/>
      <w:szCs w:val="16"/>
    </w:rPr>
  </w:style>
  <w:style w:type="paragraph" w:styleId="ad">
    <w:name w:val="caption"/>
    <w:basedOn w:val="a"/>
    <w:next w:val="a"/>
    <w:uiPriority w:val="35"/>
    <w:unhideWhenUsed/>
    <w:qFormat/>
    <w:rsid w:val="0011707D"/>
    <w:pPr>
      <w:spacing w:line="240" w:lineRule="auto"/>
    </w:pPr>
    <w:rPr>
      <w:b/>
      <w:bCs/>
      <w:color w:val="4F81BD" w:themeColor="accent1"/>
      <w:sz w:val="18"/>
      <w:szCs w:val="18"/>
    </w:rPr>
  </w:style>
  <w:style w:type="paragraph" w:customStyle="1" w:styleId="Default">
    <w:name w:val="Default"/>
    <w:rsid w:val="00882762"/>
    <w:pPr>
      <w:autoSpaceDE w:val="0"/>
      <w:autoSpaceDN w:val="0"/>
      <w:adjustRightInd w:val="0"/>
      <w:spacing w:after="0" w:line="240" w:lineRule="auto"/>
    </w:pPr>
    <w:rPr>
      <w:rFonts w:ascii="Calibri" w:hAnsi="Calibri" w:cs="Calibri"/>
      <w:color w:val="000000"/>
      <w:sz w:val="24"/>
      <w:szCs w:val="24"/>
    </w:rPr>
  </w:style>
  <w:style w:type="character" w:customStyle="1" w:styleId="panel-link-block">
    <w:name w:val="panel-link-block"/>
    <w:basedOn w:val="a0"/>
    <w:rsid w:val="00993582"/>
  </w:style>
  <w:style w:type="character" w:customStyle="1" w:styleId="panel-link-default">
    <w:name w:val="panel-link-default"/>
    <w:basedOn w:val="a0"/>
    <w:rsid w:val="00993582"/>
  </w:style>
  <w:style w:type="character" w:customStyle="1" w:styleId="40">
    <w:name w:val="Заголовок 4 Знак"/>
    <w:basedOn w:val="a0"/>
    <w:link w:val="4"/>
    <w:uiPriority w:val="9"/>
    <w:rsid w:val="00E617EF"/>
    <w:rPr>
      <w:rFonts w:asciiTheme="majorHAnsi" w:eastAsiaTheme="majorEastAsia" w:hAnsiTheme="majorHAnsi" w:cstheme="majorBidi"/>
      <w:b/>
      <w:bCs/>
      <w:i/>
      <w:iCs/>
      <w:color w:val="4F81BD" w:themeColor="accent1"/>
    </w:rPr>
  </w:style>
  <w:style w:type="paragraph" w:styleId="ae">
    <w:name w:val="TOC Heading"/>
    <w:basedOn w:val="1"/>
    <w:next w:val="a"/>
    <w:uiPriority w:val="39"/>
    <w:semiHidden/>
    <w:unhideWhenUsed/>
    <w:qFormat/>
    <w:rsid w:val="00000F82"/>
    <w:pPr>
      <w:outlineLvl w:val="9"/>
    </w:pPr>
  </w:style>
  <w:style w:type="paragraph" w:styleId="21">
    <w:name w:val="toc 2"/>
    <w:basedOn w:val="a"/>
    <w:next w:val="a"/>
    <w:autoRedefine/>
    <w:uiPriority w:val="39"/>
    <w:unhideWhenUsed/>
    <w:rsid w:val="00000F82"/>
    <w:pPr>
      <w:spacing w:after="100"/>
      <w:ind w:left="220"/>
    </w:pPr>
  </w:style>
  <w:style w:type="paragraph" w:styleId="31">
    <w:name w:val="toc 3"/>
    <w:basedOn w:val="a"/>
    <w:next w:val="a"/>
    <w:autoRedefine/>
    <w:uiPriority w:val="39"/>
    <w:unhideWhenUsed/>
    <w:rsid w:val="00000F82"/>
    <w:pPr>
      <w:spacing w:after="100"/>
      <w:ind w:left="440"/>
    </w:pPr>
  </w:style>
  <w:style w:type="paragraph" w:styleId="af">
    <w:name w:val="table of figures"/>
    <w:basedOn w:val="a"/>
    <w:next w:val="a"/>
    <w:uiPriority w:val="99"/>
    <w:unhideWhenUsed/>
    <w:rsid w:val="00000F82"/>
    <w:pPr>
      <w:spacing w:after="0"/>
    </w:pPr>
  </w:style>
  <w:style w:type="paragraph" w:styleId="af0">
    <w:name w:val="Body Text Indent"/>
    <w:basedOn w:val="a"/>
    <w:link w:val="af1"/>
    <w:uiPriority w:val="99"/>
    <w:semiHidden/>
    <w:unhideWhenUsed/>
    <w:rsid w:val="00B84D83"/>
    <w:pPr>
      <w:spacing w:after="120"/>
      <w:ind w:left="283"/>
    </w:pPr>
  </w:style>
  <w:style w:type="character" w:customStyle="1" w:styleId="af1">
    <w:name w:val="Основной текст с отступом Знак"/>
    <w:basedOn w:val="a0"/>
    <w:link w:val="af0"/>
    <w:uiPriority w:val="99"/>
    <w:semiHidden/>
    <w:rsid w:val="00B84D83"/>
  </w:style>
  <w:style w:type="paragraph" w:styleId="22">
    <w:name w:val="Body Text Indent 2"/>
    <w:basedOn w:val="a"/>
    <w:link w:val="23"/>
    <w:uiPriority w:val="99"/>
    <w:unhideWhenUsed/>
    <w:rsid w:val="00B84D83"/>
    <w:pPr>
      <w:spacing w:after="120" w:line="480" w:lineRule="auto"/>
      <w:ind w:left="283"/>
    </w:pPr>
  </w:style>
  <w:style w:type="character" w:customStyle="1" w:styleId="23">
    <w:name w:val="Основной текст с отступом 2 Знак"/>
    <w:basedOn w:val="a0"/>
    <w:link w:val="22"/>
    <w:uiPriority w:val="99"/>
    <w:rsid w:val="00B84D83"/>
  </w:style>
  <w:style w:type="paragraph" w:customStyle="1" w:styleId="32">
    <w:name w:val="Стиль3"/>
    <w:basedOn w:val="24"/>
    <w:rsid w:val="00B84D83"/>
    <w:pPr>
      <w:spacing w:after="0" w:line="360" w:lineRule="auto"/>
      <w:ind w:firstLine="709"/>
      <w:jc w:val="both"/>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B84D83"/>
    <w:pPr>
      <w:spacing w:after="120" w:line="480" w:lineRule="auto"/>
    </w:pPr>
  </w:style>
  <w:style w:type="character" w:customStyle="1" w:styleId="25">
    <w:name w:val="Основной текст 2 Знак"/>
    <w:basedOn w:val="a0"/>
    <w:link w:val="24"/>
    <w:uiPriority w:val="99"/>
    <w:semiHidden/>
    <w:rsid w:val="00B84D83"/>
  </w:style>
  <w:style w:type="paragraph" w:styleId="af2">
    <w:name w:val="Body Text"/>
    <w:basedOn w:val="a"/>
    <w:link w:val="af3"/>
    <w:uiPriority w:val="99"/>
    <w:unhideWhenUsed/>
    <w:rsid w:val="00B84D83"/>
    <w:pPr>
      <w:spacing w:after="120"/>
    </w:pPr>
  </w:style>
  <w:style w:type="character" w:customStyle="1" w:styleId="af3">
    <w:name w:val="Основной текст Знак"/>
    <w:basedOn w:val="a0"/>
    <w:link w:val="af2"/>
    <w:uiPriority w:val="99"/>
    <w:rsid w:val="00B84D83"/>
  </w:style>
  <w:style w:type="character" w:styleId="af4">
    <w:name w:val="Subtle Emphasis"/>
    <w:basedOn w:val="a0"/>
    <w:uiPriority w:val="19"/>
    <w:qFormat/>
    <w:rsid w:val="003A25F1"/>
    <w:rPr>
      <w:i/>
      <w:iCs/>
      <w:color w:val="808080" w:themeColor="text1" w:themeTint="7F"/>
    </w:rPr>
  </w:style>
  <w:style w:type="paragraph" w:styleId="af5">
    <w:name w:val="header"/>
    <w:basedOn w:val="a"/>
    <w:link w:val="af6"/>
    <w:uiPriority w:val="99"/>
    <w:unhideWhenUsed/>
    <w:rsid w:val="001666E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666ED"/>
  </w:style>
  <w:style w:type="paragraph" w:styleId="af7">
    <w:name w:val="footer"/>
    <w:basedOn w:val="a"/>
    <w:link w:val="af8"/>
    <w:uiPriority w:val="99"/>
    <w:unhideWhenUsed/>
    <w:rsid w:val="001666E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166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9999">
      <w:bodyDiv w:val="1"/>
      <w:marLeft w:val="0"/>
      <w:marRight w:val="0"/>
      <w:marTop w:val="0"/>
      <w:marBottom w:val="0"/>
      <w:divBdr>
        <w:top w:val="none" w:sz="0" w:space="0" w:color="auto"/>
        <w:left w:val="none" w:sz="0" w:space="0" w:color="auto"/>
        <w:bottom w:val="none" w:sz="0" w:space="0" w:color="auto"/>
        <w:right w:val="none" w:sz="0" w:space="0" w:color="auto"/>
      </w:divBdr>
    </w:div>
    <w:div w:id="240023350">
      <w:bodyDiv w:val="1"/>
      <w:marLeft w:val="0"/>
      <w:marRight w:val="0"/>
      <w:marTop w:val="0"/>
      <w:marBottom w:val="0"/>
      <w:divBdr>
        <w:top w:val="none" w:sz="0" w:space="0" w:color="auto"/>
        <w:left w:val="none" w:sz="0" w:space="0" w:color="auto"/>
        <w:bottom w:val="none" w:sz="0" w:space="0" w:color="auto"/>
        <w:right w:val="none" w:sz="0" w:space="0" w:color="auto"/>
      </w:divBdr>
      <w:divsChild>
        <w:div w:id="990208248">
          <w:marLeft w:val="0"/>
          <w:marRight w:val="0"/>
          <w:marTop w:val="0"/>
          <w:marBottom w:val="0"/>
          <w:divBdr>
            <w:top w:val="none" w:sz="0" w:space="0" w:color="auto"/>
            <w:left w:val="none" w:sz="0" w:space="0" w:color="auto"/>
            <w:bottom w:val="none" w:sz="0" w:space="0" w:color="auto"/>
            <w:right w:val="none" w:sz="0" w:space="0" w:color="auto"/>
          </w:divBdr>
        </w:div>
        <w:div w:id="1592159535">
          <w:marLeft w:val="0"/>
          <w:marRight w:val="0"/>
          <w:marTop w:val="0"/>
          <w:marBottom w:val="0"/>
          <w:divBdr>
            <w:top w:val="none" w:sz="0" w:space="0" w:color="auto"/>
            <w:left w:val="none" w:sz="0" w:space="0" w:color="auto"/>
            <w:bottom w:val="none" w:sz="0" w:space="0" w:color="auto"/>
            <w:right w:val="none" w:sz="0" w:space="0" w:color="auto"/>
          </w:divBdr>
          <w:divsChild>
            <w:div w:id="223873054">
              <w:marLeft w:val="0"/>
              <w:marRight w:val="0"/>
              <w:marTop w:val="0"/>
              <w:marBottom w:val="0"/>
              <w:divBdr>
                <w:top w:val="none" w:sz="0" w:space="0" w:color="auto"/>
                <w:left w:val="none" w:sz="0" w:space="0" w:color="auto"/>
                <w:bottom w:val="none" w:sz="0" w:space="0" w:color="auto"/>
                <w:right w:val="none" w:sz="0" w:space="0" w:color="auto"/>
              </w:divBdr>
              <w:divsChild>
                <w:div w:id="112024619">
                  <w:marLeft w:val="0"/>
                  <w:marRight w:val="0"/>
                  <w:marTop w:val="0"/>
                  <w:marBottom w:val="0"/>
                  <w:divBdr>
                    <w:top w:val="none" w:sz="0" w:space="0" w:color="auto"/>
                    <w:left w:val="none" w:sz="0" w:space="0" w:color="auto"/>
                    <w:bottom w:val="none" w:sz="0" w:space="0" w:color="auto"/>
                    <w:right w:val="none" w:sz="0" w:space="0" w:color="auto"/>
                  </w:divBdr>
                  <w:divsChild>
                    <w:div w:id="16967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67691">
      <w:bodyDiv w:val="1"/>
      <w:marLeft w:val="0"/>
      <w:marRight w:val="0"/>
      <w:marTop w:val="0"/>
      <w:marBottom w:val="0"/>
      <w:divBdr>
        <w:top w:val="none" w:sz="0" w:space="0" w:color="auto"/>
        <w:left w:val="none" w:sz="0" w:space="0" w:color="auto"/>
        <w:bottom w:val="none" w:sz="0" w:space="0" w:color="auto"/>
        <w:right w:val="none" w:sz="0" w:space="0" w:color="auto"/>
      </w:divBdr>
      <w:divsChild>
        <w:div w:id="437523900">
          <w:marLeft w:val="0"/>
          <w:marRight w:val="0"/>
          <w:marTop w:val="0"/>
          <w:marBottom w:val="0"/>
          <w:divBdr>
            <w:top w:val="none" w:sz="0" w:space="0" w:color="auto"/>
            <w:left w:val="none" w:sz="0" w:space="0" w:color="auto"/>
            <w:bottom w:val="none" w:sz="0" w:space="0" w:color="auto"/>
            <w:right w:val="none" w:sz="0" w:space="0" w:color="auto"/>
          </w:divBdr>
        </w:div>
        <w:div w:id="1841970254">
          <w:marLeft w:val="0"/>
          <w:marRight w:val="0"/>
          <w:marTop w:val="0"/>
          <w:marBottom w:val="0"/>
          <w:divBdr>
            <w:top w:val="none" w:sz="0" w:space="0" w:color="auto"/>
            <w:left w:val="none" w:sz="0" w:space="0" w:color="auto"/>
            <w:bottom w:val="none" w:sz="0" w:space="0" w:color="auto"/>
            <w:right w:val="none" w:sz="0" w:space="0" w:color="auto"/>
          </w:divBdr>
        </w:div>
        <w:div w:id="286545212">
          <w:marLeft w:val="0"/>
          <w:marRight w:val="0"/>
          <w:marTop w:val="0"/>
          <w:marBottom w:val="0"/>
          <w:divBdr>
            <w:top w:val="none" w:sz="0" w:space="0" w:color="auto"/>
            <w:left w:val="none" w:sz="0" w:space="0" w:color="auto"/>
            <w:bottom w:val="none" w:sz="0" w:space="0" w:color="auto"/>
            <w:right w:val="none" w:sz="0" w:space="0" w:color="auto"/>
          </w:divBdr>
          <w:divsChild>
            <w:div w:id="178586954">
              <w:marLeft w:val="0"/>
              <w:marRight w:val="0"/>
              <w:marTop w:val="0"/>
              <w:marBottom w:val="0"/>
              <w:divBdr>
                <w:top w:val="none" w:sz="0" w:space="0" w:color="auto"/>
                <w:left w:val="none" w:sz="0" w:space="0" w:color="auto"/>
                <w:bottom w:val="none" w:sz="0" w:space="0" w:color="auto"/>
                <w:right w:val="none" w:sz="0" w:space="0" w:color="auto"/>
              </w:divBdr>
            </w:div>
            <w:div w:id="1660158087">
              <w:marLeft w:val="0"/>
              <w:marRight w:val="0"/>
              <w:marTop w:val="0"/>
              <w:marBottom w:val="0"/>
              <w:divBdr>
                <w:top w:val="none" w:sz="0" w:space="0" w:color="auto"/>
                <w:left w:val="none" w:sz="0" w:space="0" w:color="auto"/>
                <w:bottom w:val="none" w:sz="0" w:space="0" w:color="auto"/>
                <w:right w:val="none" w:sz="0" w:space="0" w:color="auto"/>
              </w:divBdr>
            </w:div>
            <w:div w:id="1083646668">
              <w:marLeft w:val="0"/>
              <w:marRight w:val="0"/>
              <w:marTop w:val="0"/>
              <w:marBottom w:val="0"/>
              <w:divBdr>
                <w:top w:val="none" w:sz="0" w:space="0" w:color="auto"/>
                <w:left w:val="none" w:sz="0" w:space="0" w:color="auto"/>
                <w:bottom w:val="none" w:sz="0" w:space="0" w:color="auto"/>
                <w:right w:val="none" w:sz="0" w:space="0" w:color="auto"/>
              </w:divBdr>
            </w:div>
            <w:div w:id="99110952">
              <w:marLeft w:val="0"/>
              <w:marRight w:val="0"/>
              <w:marTop w:val="0"/>
              <w:marBottom w:val="0"/>
              <w:divBdr>
                <w:top w:val="none" w:sz="0" w:space="0" w:color="auto"/>
                <w:left w:val="none" w:sz="0" w:space="0" w:color="auto"/>
                <w:bottom w:val="none" w:sz="0" w:space="0" w:color="auto"/>
                <w:right w:val="none" w:sz="0" w:space="0" w:color="auto"/>
              </w:divBdr>
            </w:div>
            <w:div w:id="923220126">
              <w:marLeft w:val="0"/>
              <w:marRight w:val="0"/>
              <w:marTop w:val="0"/>
              <w:marBottom w:val="0"/>
              <w:divBdr>
                <w:top w:val="none" w:sz="0" w:space="0" w:color="auto"/>
                <w:left w:val="none" w:sz="0" w:space="0" w:color="auto"/>
                <w:bottom w:val="none" w:sz="0" w:space="0" w:color="auto"/>
                <w:right w:val="none" w:sz="0" w:space="0" w:color="auto"/>
              </w:divBdr>
            </w:div>
            <w:div w:id="300548980">
              <w:marLeft w:val="0"/>
              <w:marRight w:val="0"/>
              <w:marTop w:val="0"/>
              <w:marBottom w:val="0"/>
              <w:divBdr>
                <w:top w:val="none" w:sz="0" w:space="0" w:color="auto"/>
                <w:left w:val="none" w:sz="0" w:space="0" w:color="auto"/>
                <w:bottom w:val="none" w:sz="0" w:space="0" w:color="auto"/>
                <w:right w:val="none" w:sz="0" w:space="0" w:color="auto"/>
              </w:divBdr>
            </w:div>
            <w:div w:id="183712892">
              <w:marLeft w:val="0"/>
              <w:marRight w:val="0"/>
              <w:marTop w:val="0"/>
              <w:marBottom w:val="0"/>
              <w:divBdr>
                <w:top w:val="none" w:sz="0" w:space="0" w:color="auto"/>
                <w:left w:val="none" w:sz="0" w:space="0" w:color="auto"/>
                <w:bottom w:val="none" w:sz="0" w:space="0" w:color="auto"/>
                <w:right w:val="none" w:sz="0" w:space="0" w:color="auto"/>
              </w:divBdr>
            </w:div>
            <w:div w:id="1915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6155">
      <w:bodyDiv w:val="1"/>
      <w:marLeft w:val="0"/>
      <w:marRight w:val="0"/>
      <w:marTop w:val="0"/>
      <w:marBottom w:val="0"/>
      <w:divBdr>
        <w:top w:val="none" w:sz="0" w:space="0" w:color="auto"/>
        <w:left w:val="none" w:sz="0" w:space="0" w:color="auto"/>
        <w:bottom w:val="none" w:sz="0" w:space="0" w:color="auto"/>
        <w:right w:val="none" w:sz="0" w:space="0" w:color="auto"/>
      </w:divBdr>
    </w:div>
    <w:div w:id="354111611">
      <w:bodyDiv w:val="1"/>
      <w:marLeft w:val="0"/>
      <w:marRight w:val="0"/>
      <w:marTop w:val="0"/>
      <w:marBottom w:val="0"/>
      <w:divBdr>
        <w:top w:val="none" w:sz="0" w:space="0" w:color="auto"/>
        <w:left w:val="none" w:sz="0" w:space="0" w:color="auto"/>
        <w:bottom w:val="none" w:sz="0" w:space="0" w:color="auto"/>
        <w:right w:val="none" w:sz="0" w:space="0" w:color="auto"/>
      </w:divBdr>
    </w:div>
    <w:div w:id="359866297">
      <w:bodyDiv w:val="1"/>
      <w:marLeft w:val="0"/>
      <w:marRight w:val="0"/>
      <w:marTop w:val="0"/>
      <w:marBottom w:val="0"/>
      <w:divBdr>
        <w:top w:val="none" w:sz="0" w:space="0" w:color="auto"/>
        <w:left w:val="none" w:sz="0" w:space="0" w:color="auto"/>
        <w:bottom w:val="none" w:sz="0" w:space="0" w:color="auto"/>
        <w:right w:val="none" w:sz="0" w:space="0" w:color="auto"/>
      </w:divBdr>
    </w:div>
    <w:div w:id="377433001">
      <w:bodyDiv w:val="1"/>
      <w:marLeft w:val="0"/>
      <w:marRight w:val="0"/>
      <w:marTop w:val="0"/>
      <w:marBottom w:val="0"/>
      <w:divBdr>
        <w:top w:val="none" w:sz="0" w:space="0" w:color="auto"/>
        <w:left w:val="none" w:sz="0" w:space="0" w:color="auto"/>
        <w:bottom w:val="none" w:sz="0" w:space="0" w:color="auto"/>
        <w:right w:val="none" w:sz="0" w:space="0" w:color="auto"/>
      </w:divBdr>
      <w:divsChild>
        <w:div w:id="1330018570">
          <w:marLeft w:val="0"/>
          <w:marRight w:val="0"/>
          <w:marTop w:val="0"/>
          <w:marBottom w:val="0"/>
          <w:divBdr>
            <w:top w:val="none" w:sz="0" w:space="0" w:color="auto"/>
            <w:left w:val="none" w:sz="0" w:space="0" w:color="auto"/>
            <w:bottom w:val="none" w:sz="0" w:space="0" w:color="auto"/>
            <w:right w:val="none" w:sz="0" w:space="0" w:color="auto"/>
          </w:divBdr>
        </w:div>
      </w:divsChild>
    </w:div>
    <w:div w:id="410808215">
      <w:bodyDiv w:val="1"/>
      <w:marLeft w:val="0"/>
      <w:marRight w:val="0"/>
      <w:marTop w:val="0"/>
      <w:marBottom w:val="0"/>
      <w:divBdr>
        <w:top w:val="none" w:sz="0" w:space="0" w:color="auto"/>
        <w:left w:val="none" w:sz="0" w:space="0" w:color="auto"/>
        <w:bottom w:val="none" w:sz="0" w:space="0" w:color="auto"/>
        <w:right w:val="none" w:sz="0" w:space="0" w:color="auto"/>
      </w:divBdr>
    </w:div>
    <w:div w:id="599604546">
      <w:bodyDiv w:val="1"/>
      <w:marLeft w:val="0"/>
      <w:marRight w:val="0"/>
      <w:marTop w:val="0"/>
      <w:marBottom w:val="0"/>
      <w:divBdr>
        <w:top w:val="none" w:sz="0" w:space="0" w:color="auto"/>
        <w:left w:val="none" w:sz="0" w:space="0" w:color="auto"/>
        <w:bottom w:val="none" w:sz="0" w:space="0" w:color="auto"/>
        <w:right w:val="none" w:sz="0" w:space="0" w:color="auto"/>
      </w:divBdr>
    </w:div>
    <w:div w:id="602373355">
      <w:bodyDiv w:val="1"/>
      <w:marLeft w:val="0"/>
      <w:marRight w:val="0"/>
      <w:marTop w:val="0"/>
      <w:marBottom w:val="0"/>
      <w:divBdr>
        <w:top w:val="none" w:sz="0" w:space="0" w:color="auto"/>
        <w:left w:val="none" w:sz="0" w:space="0" w:color="auto"/>
        <w:bottom w:val="none" w:sz="0" w:space="0" w:color="auto"/>
        <w:right w:val="none" w:sz="0" w:space="0" w:color="auto"/>
      </w:divBdr>
    </w:div>
    <w:div w:id="638345532">
      <w:bodyDiv w:val="1"/>
      <w:marLeft w:val="0"/>
      <w:marRight w:val="0"/>
      <w:marTop w:val="0"/>
      <w:marBottom w:val="0"/>
      <w:divBdr>
        <w:top w:val="none" w:sz="0" w:space="0" w:color="auto"/>
        <w:left w:val="none" w:sz="0" w:space="0" w:color="auto"/>
        <w:bottom w:val="none" w:sz="0" w:space="0" w:color="auto"/>
        <w:right w:val="none" w:sz="0" w:space="0" w:color="auto"/>
      </w:divBdr>
    </w:div>
    <w:div w:id="655377389">
      <w:bodyDiv w:val="1"/>
      <w:marLeft w:val="0"/>
      <w:marRight w:val="0"/>
      <w:marTop w:val="0"/>
      <w:marBottom w:val="0"/>
      <w:divBdr>
        <w:top w:val="none" w:sz="0" w:space="0" w:color="auto"/>
        <w:left w:val="none" w:sz="0" w:space="0" w:color="auto"/>
        <w:bottom w:val="none" w:sz="0" w:space="0" w:color="auto"/>
        <w:right w:val="none" w:sz="0" w:space="0" w:color="auto"/>
      </w:divBdr>
    </w:div>
    <w:div w:id="680545148">
      <w:bodyDiv w:val="1"/>
      <w:marLeft w:val="0"/>
      <w:marRight w:val="0"/>
      <w:marTop w:val="0"/>
      <w:marBottom w:val="0"/>
      <w:divBdr>
        <w:top w:val="none" w:sz="0" w:space="0" w:color="auto"/>
        <w:left w:val="none" w:sz="0" w:space="0" w:color="auto"/>
        <w:bottom w:val="none" w:sz="0" w:space="0" w:color="auto"/>
        <w:right w:val="none" w:sz="0" w:space="0" w:color="auto"/>
      </w:divBdr>
    </w:div>
    <w:div w:id="721445499">
      <w:bodyDiv w:val="1"/>
      <w:marLeft w:val="0"/>
      <w:marRight w:val="0"/>
      <w:marTop w:val="0"/>
      <w:marBottom w:val="0"/>
      <w:divBdr>
        <w:top w:val="none" w:sz="0" w:space="0" w:color="auto"/>
        <w:left w:val="none" w:sz="0" w:space="0" w:color="auto"/>
        <w:bottom w:val="none" w:sz="0" w:space="0" w:color="auto"/>
        <w:right w:val="none" w:sz="0" w:space="0" w:color="auto"/>
      </w:divBdr>
    </w:div>
    <w:div w:id="774327015">
      <w:bodyDiv w:val="1"/>
      <w:marLeft w:val="0"/>
      <w:marRight w:val="0"/>
      <w:marTop w:val="0"/>
      <w:marBottom w:val="0"/>
      <w:divBdr>
        <w:top w:val="none" w:sz="0" w:space="0" w:color="auto"/>
        <w:left w:val="none" w:sz="0" w:space="0" w:color="auto"/>
        <w:bottom w:val="none" w:sz="0" w:space="0" w:color="auto"/>
        <w:right w:val="none" w:sz="0" w:space="0" w:color="auto"/>
      </w:divBdr>
      <w:divsChild>
        <w:div w:id="1696883433">
          <w:marLeft w:val="0"/>
          <w:marRight w:val="0"/>
          <w:marTop w:val="0"/>
          <w:marBottom w:val="0"/>
          <w:divBdr>
            <w:top w:val="none" w:sz="0" w:space="0" w:color="auto"/>
            <w:left w:val="none" w:sz="0" w:space="0" w:color="auto"/>
            <w:bottom w:val="none" w:sz="0" w:space="0" w:color="auto"/>
            <w:right w:val="none" w:sz="0" w:space="0" w:color="auto"/>
          </w:divBdr>
          <w:divsChild>
            <w:div w:id="1668089276">
              <w:marLeft w:val="0"/>
              <w:marRight w:val="0"/>
              <w:marTop w:val="0"/>
              <w:marBottom w:val="0"/>
              <w:divBdr>
                <w:top w:val="none" w:sz="0" w:space="0" w:color="auto"/>
                <w:left w:val="none" w:sz="0" w:space="0" w:color="auto"/>
                <w:bottom w:val="none" w:sz="0" w:space="0" w:color="auto"/>
                <w:right w:val="none" w:sz="0" w:space="0" w:color="auto"/>
              </w:divBdr>
            </w:div>
            <w:div w:id="289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5338">
      <w:bodyDiv w:val="1"/>
      <w:marLeft w:val="0"/>
      <w:marRight w:val="0"/>
      <w:marTop w:val="0"/>
      <w:marBottom w:val="0"/>
      <w:divBdr>
        <w:top w:val="none" w:sz="0" w:space="0" w:color="auto"/>
        <w:left w:val="none" w:sz="0" w:space="0" w:color="auto"/>
        <w:bottom w:val="none" w:sz="0" w:space="0" w:color="auto"/>
        <w:right w:val="none" w:sz="0" w:space="0" w:color="auto"/>
      </w:divBdr>
    </w:div>
    <w:div w:id="1027024753">
      <w:bodyDiv w:val="1"/>
      <w:marLeft w:val="0"/>
      <w:marRight w:val="0"/>
      <w:marTop w:val="0"/>
      <w:marBottom w:val="0"/>
      <w:divBdr>
        <w:top w:val="none" w:sz="0" w:space="0" w:color="auto"/>
        <w:left w:val="none" w:sz="0" w:space="0" w:color="auto"/>
        <w:bottom w:val="none" w:sz="0" w:space="0" w:color="auto"/>
        <w:right w:val="none" w:sz="0" w:space="0" w:color="auto"/>
      </w:divBdr>
    </w:div>
    <w:div w:id="1101995619">
      <w:bodyDiv w:val="1"/>
      <w:marLeft w:val="0"/>
      <w:marRight w:val="0"/>
      <w:marTop w:val="0"/>
      <w:marBottom w:val="0"/>
      <w:divBdr>
        <w:top w:val="none" w:sz="0" w:space="0" w:color="auto"/>
        <w:left w:val="none" w:sz="0" w:space="0" w:color="auto"/>
        <w:bottom w:val="none" w:sz="0" w:space="0" w:color="auto"/>
        <w:right w:val="none" w:sz="0" w:space="0" w:color="auto"/>
      </w:divBdr>
    </w:div>
    <w:div w:id="1130591978">
      <w:bodyDiv w:val="1"/>
      <w:marLeft w:val="0"/>
      <w:marRight w:val="0"/>
      <w:marTop w:val="0"/>
      <w:marBottom w:val="0"/>
      <w:divBdr>
        <w:top w:val="none" w:sz="0" w:space="0" w:color="auto"/>
        <w:left w:val="none" w:sz="0" w:space="0" w:color="auto"/>
        <w:bottom w:val="none" w:sz="0" w:space="0" w:color="auto"/>
        <w:right w:val="none" w:sz="0" w:space="0" w:color="auto"/>
      </w:divBdr>
      <w:divsChild>
        <w:div w:id="1745105245">
          <w:marLeft w:val="0"/>
          <w:marRight w:val="0"/>
          <w:marTop w:val="0"/>
          <w:marBottom w:val="0"/>
          <w:divBdr>
            <w:top w:val="none" w:sz="0" w:space="0" w:color="auto"/>
            <w:left w:val="none" w:sz="0" w:space="0" w:color="auto"/>
            <w:bottom w:val="none" w:sz="0" w:space="0" w:color="auto"/>
            <w:right w:val="none" w:sz="0" w:space="0" w:color="auto"/>
          </w:divBdr>
        </w:div>
        <w:div w:id="1346206655">
          <w:marLeft w:val="0"/>
          <w:marRight w:val="0"/>
          <w:marTop w:val="0"/>
          <w:marBottom w:val="0"/>
          <w:divBdr>
            <w:top w:val="none" w:sz="0" w:space="0" w:color="auto"/>
            <w:left w:val="none" w:sz="0" w:space="0" w:color="auto"/>
            <w:bottom w:val="none" w:sz="0" w:space="0" w:color="auto"/>
            <w:right w:val="none" w:sz="0" w:space="0" w:color="auto"/>
          </w:divBdr>
        </w:div>
        <w:div w:id="1878350254">
          <w:marLeft w:val="0"/>
          <w:marRight w:val="0"/>
          <w:marTop w:val="0"/>
          <w:marBottom w:val="0"/>
          <w:divBdr>
            <w:top w:val="none" w:sz="0" w:space="0" w:color="auto"/>
            <w:left w:val="none" w:sz="0" w:space="0" w:color="auto"/>
            <w:bottom w:val="none" w:sz="0" w:space="0" w:color="auto"/>
            <w:right w:val="none" w:sz="0" w:space="0" w:color="auto"/>
          </w:divBdr>
        </w:div>
        <w:div w:id="2079471494">
          <w:marLeft w:val="0"/>
          <w:marRight w:val="0"/>
          <w:marTop w:val="0"/>
          <w:marBottom w:val="0"/>
          <w:divBdr>
            <w:top w:val="none" w:sz="0" w:space="0" w:color="auto"/>
            <w:left w:val="none" w:sz="0" w:space="0" w:color="auto"/>
            <w:bottom w:val="none" w:sz="0" w:space="0" w:color="auto"/>
            <w:right w:val="none" w:sz="0" w:space="0" w:color="auto"/>
          </w:divBdr>
        </w:div>
        <w:div w:id="1833182449">
          <w:marLeft w:val="0"/>
          <w:marRight w:val="0"/>
          <w:marTop w:val="0"/>
          <w:marBottom w:val="0"/>
          <w:divBdr>
            <w:top w:val="none" w:sz="0" w:space="0" w:color="auto"/>
            <w:left w:val="none" w:sz="0" w:space="0" w:color="auto"/>
            <w:bottom w:val="none" w:sz="0" w:space="0" w:color="auto"/>
            <w:right w:val="none" w:sz="0" w:space="0" w:color="auto"/>
          </w:divBdr>
          <w:divsChild>
            <w:div w:id="576791712">
              <w:marLeft w:val="0"/>
              <w:marRight w:val="0"/>
              <w:marTop w:val="0"/>
              <w:marBottom w:val="0"/>
              <w:divBdr>
                <w:top w:val="none" w:sz="0" w:space="0" w:color="auto"/>
                <w:left w:val="none" w:sz="0" w:space="0" w:color="auto"/>
                <w:bottom w:val="none" w:sz="0" w:space="0" w:color="auto"/>
                <w:right w:val="none" w:sz="0" w:space="0" w:color="auto"/>
              </w:divBdr>
            </w:div>
            <w:div w:id="733284368">
              <w:marLeft w:val="0"/>
              <w:marRight w:val="0"/>
              <w:marTop w:val="0"/>
              <w:marBottom w:val="0"/>
              <w:divBdr>
                <w:top w:val="none" w:sz="0" w:space="0" w:color="auto"/>
                <w:left w:val="none" w:sz="0" w:space="0" w:color="auto"/>
                <w:bottom w:val="none" w:sz="0" w:space="0" w:color="auto"/>
                <w:right w:val="none" w:sz="0" w:space="0" w:color="auto"/>
              </w:divBdr>
            </w:div>
            <w:div w:id="1654213188">
              <w:marLeft w:val="0"/>
              <w:marRight w:val="0"/>
              <w:marTop w:val="0"/>
              <w:marBottom w:val="0"/>
              <w:divBdr>
                <w:top w:val="none" w:sz="0" w:space="0" w:color="auto"/>
                <w:left w:val="none" w:sz="0" w:space="0" w:color="auto"/>
                <w:bottom w:val="none" w:sz="0" w:space="0" w:color="auto"/>
                <w:right w:val="none" w:sz="0" w:space="0" w:color="auto"/>
              </w:divBdr>
            </w:div>
            <w:div w:id="655768532">
              <w:marLeft w:val="0"/>
              <w:marRight w:val="0"/>
              <w:marTop w:val="0"/>
              <w:marBottom w:val="0"/>
              <w:divBdr>
                <w:top w:val="none" w:sz="0" w:space="0" w:color="auto"/>
                <w:left w:val="none" w:sz="0" w:space="0" w:color="auto"/>
                <w:bottom w:val="none" w:sz="0" w:space="0" w:color="auto"/>
                <w:right w:val="none" w:sz="0" w:space="0" w:color="auto"/>
              </w:divBdr>
            </w:div>
            <w:div w:id="1491825553">
              <w:marLeft w:val="0"/>
              <w:marRight w:val="0"/>
              <w:marTop w:val="0"/>
              <w:marBottom w:val="0"/>
              <w:divBdr>
                <w:top w:val="none" w:sz="0" w:space="0" w:color="auto"/>
                <w:left w:val="none" w:sz="0" w:space="0" w:color="auto"/>
                <w:bottom w:val="none" w:sz="0" w:space="0" w:color="auto"/>
                <w:right w:val="none" w:sz="0" w:space="0" w:color="auto"/>
              </w:divBdr>
            </w:div>
            <w:div w:id="997730799">
              <w:marLeft w:val="0"/>
              <w:marRight w:val="0"/>
              <w:marTop w:val="0"/>
              <w:marBottom w:val="0"/>
              <w:divBdr>
                <w:top w:val="none" w:sz="0" w:space="0" w:color="auto"/>
                <w:left w:val="none" w:sz="0" w:space="0" w:color="auto"/>
                <w:bottom w:val="none" w:sz="0" w:space="0" w:color="auto"/>
                <w:right w:val="none" w:sz="0" w:space="0" w:color="auto"/>
              </w:divBdr>
            </w:div>
            <w:div w:id="14516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00115">
      <w:bodyDiv w:val="1"/>
      <w:marLeft w:val="0"/>
      <w:marRight w:val="0"/>
      <w:marTop w:val="0"/>
      <w:marBottom w:val="0"/>
      <w:divBdr>
        <w:top w:val="none" w:sz="0" w:space="0" w:color="auto"/>
        <w:left w:val="none" w:sz="0" w:space="0" w:color="auto"/>
        <w:bottom w:val="none" w:sz="0" w:space="0" w:color="auto"/>
        <w:right w:val="none" w:sz="0" w:space="0" w:color="auto"/>
      </w:divBdr>
      <w:divsChild>
        <w:div w:id="231157743">
          <w:marLeft w:val="0"/>
          <w:marRight w:val="0"/>
          <w:marTop w:val="0"/>
          <w:marBottom w:val="0"/>
          <w:divBdr>
            <w:top w:val="none" w:sz="0" w:space="0" w:color="auto"/>
            <w:left w:val="none" w:sz="0" w:space="0" w:color="auto"/>
            <w:bottom w:val="none" w:sz="0" w:space="0" w:color="auto"/>
            <w:right w:val="none" w:sz="0" w:space="0" w:color="auto"/>
          </w:divBdr>
          <w:divsChild>
            <w:div w:id="1451435174">
              <w:marLeft w:val="0"/>
              <w:marRight w:val="0"/>
              <w:marTop w:val="0"/>
              <w:marBottom w:val="0"/>
              <w:divBdr>
                <w:top w:val="none" w:sz="0" w:space="0" w:color="auto"/>
                <w:left w:val="none" w:sz="0" w:space="0" w:color="auto"/>
                <w:bottom w:val="none" w:sz="0" w:space="0" w:color="auto"/>
                <w:right w:val="none" w:sz="0" w:space="0" w:color="auto"/>
              </w:divBdr>
            </w:div>
          </w:divsChild>
        </w:div>
        <w:div w:id="211815193">
          <w:marLeft w:val="0"/>
          <w:marRight w:val="0"/>
          <w:marTop w:val="0"/>
          <w:marBottom w:val="0"/>
          <w:divBdr>
            <w:top w:val="none" w:sz="0" w:space="0" w:color="auto"/>
            <w:left w:val="none" w:sz="0" w:space="0" w:color="auto"/>
            <w:bottom w:val="none" w:sz="0" w:space="0" w:color="auto"/>
            <w:right w:val="none" w:sz="0" w:space="0" w:color="auto"/>
          </w:divBdr>
        </w:div>
      </w:divsChild>
    </w:div>
    <w:div w:id="1333603266">
      <w:bodyDiv w:val="1"/>
      <w:marLeft w:val="0"/>
      <w:marRight w:val="0"/>
      <w:marTop w:val="0"/>
      <w:marBottom w:val="0"/>
      <w:divBdr>
        <w:top w:val="none" w:sz="0" w:space="0" w:color="auto"/>
        <w:left w:val="none" w:sz="0" w:space="0" w:color="auto"/>
        <w:bottom w:val="none" w:sz="0" w:space="0" w:color="auto"/>
        <w:right w:val="none" w:sz="0" w:space="0" w:color="auto"/>
      </w:divBdr>
    </w:div>
    <w:div w:id="1391689441">
      <w:bodyDiv w:val="1"/>
      <w:marLeft w:val="0"/>
      <w:marRight w:val="0"/>
      <w:marTop w:val="0"/>
      <w:marBottom w:val="0"/>
      <w:divBdr>
        <w:top w:val="none" w:sz="0" w:space="0" w:color="auto"/>
        <w:left w:val="none" w:sz="0" w:space="0" w:color="auto"/>
        <w:bottom w:val="none" w:sz="0" w:space="0" w:color="auto"/>
        <w:right w:val="none" w:sz="0" w:space="0" w:color="auto"/>
      </w:divBdr>
    </w:div>
    <w:div w:id="1400328531">
      <w:bodyDiv w:val="1"/>
      <w:marLeft w:val="0"/>
      <w:marRight w:val="0"/>
      <w:marTop w:val="0"/>
      <w:marBottom w:val="0"/>
      <w:divBdr>
        <w:top w:val="none" w:sz="0" w:space="0" w:color="auto"/>
        <w:left w:val="none" w:sz="0" w:space="0" w:color="auto"/>
        <w:bottom w:val="none" w:sz="0" w:space="0" w:color="auto"/>
        <w:right w:val="none" w:sz="0" w:space="0" w:color="auto"/>
      </w:divBdr>
      <w:divsChild>
        <w:div w:id="861089900">
          <w:marLeft w:val="0"/>
          <w:marRight w:val="0"/>
          <w:marTop w:val="0"/>
          <w:marBottom w:val="0"/>
          <w:divBdr>
            <w:top w:val="none" w:sz="0" w:space="0" w:color="auto"/>
            <w:left w:val="none" w:sz="0" w:space="0" w:color="auto"/>
            <w:bottom w:val="none" w:sz="0" w:space="0" w:color="auto"/>
            <w:right w:val="none" w:sz="0" w:space="0" w:color="auto"/>
          </w:divBdr>
          <w:divsChild>
            <w:div w:id="24792945">
              <w:marLeft w:val="0"/>
              <w:marRight w:val="0"/>
              <w:marTop w:val="0"/>
              <w:marBottom w:val="0"/>
              <w:divBdr>
                <w:top w:val="none" w:sz="0" w:space="0" w:color="auto"/>
                <w:left w:val="none" w:sz="0" w:space="0" w:color="auto"/>
                <w:bottom w:val="none" w:sz="0" w:space="0" w:color="auto"/>
                <w:right w:val="none" w:sz="0" w:space="0" w:color="auto"/>
              </w:divBdr>
            </w:div>
          </w:divsChild>
        </w:div>
        <w:div w:id="1115756464">
          <w:marLeft w:val="0"/>
          <w:marRight w:val="0"/>
          <w:marTop w:val="0"/>
          <w:marBottom w:val="0"/>
          <w:divBdr>
            <w:top w:val="none" w:sz="0" w:space="0" w:color="auto"/>
            <w:left w:val="none" w:sz="0" w:space="0" w:color="auto"/>
            <w:bottom w:val="none" w:sz="0" w:space="0" w:color="auto"/>
            <w:right w:val="none" w:sz="0" w:space="0" w:color="auto"/>
          </w:divBdr>
        </w:div>
      </w:divsChild>
    </w:div>
    <w:div w:id="1478886585">
      <w:bodyDiv w:val="1"/>
      <w:marLeft w:val="0"/>
      <w:marRight w:val="0"/>
      <w:marTop w:val="0"/>
      <w:marBottom w:val="0"/>
      <w:divBdr>
        <w:top w:val="none" w:sz="0" w:space="0" w:color="auto"/>
        <w:left w:val="none" w:sz="0" w:space="0" w:color="auto"/>
        <w:bottom w:val="none" w:sz="0" w:space="0" w:color="auto"/>
        <w:right w:val="none" w:sz="0" w:space="0" w:color="auto"/>
      </w:divBdr>
    </w:div>
    <w:div w:id="1517839332">
      <w:bodyDiv w:val="1"/>
      <w:marLeft w:val="0"/>
      <w:marRight w:val="0"/>
      <w:marTop w:val="0"/>
      <w:marBottom w:val="0"/>
      <w:divBdr>
        <w:top w:val="none" w:sz="0" w:space="0" w:color="auto"/>
        <w:left w:val="none" w:sz="0" w:space="0" w:color="auto"/>
        <w:bottom w:val="none" w:sz="0" w:space="0" w:color="auto"/>
        <w:right w:val="none" w:sz="0" w:space="0" w:color="auto"/>
      </w:divBdr>
    </w:div>
    <w:div w:id="1520655383">
      <w:bodyDiv w:val="1"/>
      <w:marLeft w:val="0"/>
      <w:marRight w:val="0"/>
      <w:marTop w:val="0"/>
      <w:marBottom w:val="0"/>
      <w:divBdr>
        <w:top w:val="none" w:sz="0" w:space="0" w:color="auto"/>
        <w:left w:val="none" w:sz="0" w:space="0" w:color="auto"/>
        <w:bottom w:val="none" w:sz="0" w:space="0" w:color="auto"/>
        <w:right w:val="none" w:sz="0" w:space="0" w:color="auto"/>
      </w:divBdr>
    </w:div>
    <w:div w:id="1554077010">
      <w:bodyDiv w:val="1"/>
      <w:marLeft w:val="0"/>
      <w:marRight w:val="0"/>
      <w:marTop w:val="0"/>
      <w:marBottom w:val="0"/>
      <w:divBdr>
        <w:top w:val="none" w:sz="0" w:space="0" w:color="auto"/>
        <w:left w:val="none" w:sz="0" w:space="0" w:color="auto"/>
        <w:bottom w:val="none" w:sz="0" w:space="0" w:color="auto"/>
        <w:right w:val="none" w:sz="0" w:space="0" w:color="auto"/>
      </w:divBdr>
    </w:div>
    <w:div w:id="1602451101">
      <w:bodyDiv w:val="1"/>
      <w:marLeft w:val="0"/>
      <w:marRight w:val="0"/>
      <w:marTop w:val="0"/>
      <w:marBottom w:val="0"/>
      <w:divBdr>
        <w:top w:val="none" w:sz="0" w:space="0" w:color="auto"/>
        <w:left w:val="none" w:sz="0" w:space="0" w:color="auto"/>
        <w:bottom w:val="none" w:sz="0" w:space="0" w:color="auto"/>
        <w:right w:val="none" w:sz="0" w:space="0" w:color="auto"/>
      </w:divBdr>
    </w:div>
    <w:div w:id="1611547182">
      <w:bodyDiv w:val="1"/>
      <w:marLeft w:val="0"/>
      <w:marRight w:val="0"/>
      <w:marTop w:val="0"/>
      <w:marBottom w:val="0"/>
      <w:divBdr>
        <w:top w:val="none" w:sz="0" w:space="0" w:color="auto"/>
        <w:left w:val="none" w:sz="0" w:space="0" w:color="auto"/>
        <w:bottom w:val="none" w:sz="0" w:space="0" w:color="auto"/>
        <w:right w:val="none" w:sz="0" w:space="0" w:color="auto"/>
      </w:divBdr>
      <w:divsChild>
        <w:div w:id="256446234">
          <w:marLeft w:val="0"/>
          <w:marRight w:val="0"/>
          <w:marTop w:val="0"/>
          <w:marBottom w:val="0"/>
          <w:divBdr>
            <w:top w:val="none" w:sz="0" w:space="0" w:color="auto"/>
            <w:left w:val="none" w:sz="0" w:space="0" w:color="auto"/>
            <w:bottom w:val="none" w:sz="0" w:space="0" w:color="auto"/>
            <w:right w:val="none" w:sz="0" w:space="0" w:color="auto"/>
          </w:divBdr>
        </w:div>
      </w:divsChild>
    </w:div>
    <w:div w:id="1625649938">
      <w:bodyDiv w:val="1"/>
      <w:marLeft w:val="0"/>
      <w:marRight w:val="0"/>
      <w:marTop w:val="0"/>
      <w:marBottom w:val="0"/>
      <w:divBdr>
        <w:top w:val="none" w:sz="0" w:space="0" w:color="auto"/>
        <w:left w:val="none" w:sz="0" w:space="0" w:color="auto"/>
        <w:bottom w:val="none" w:sz="0" w:space="0" w:color="auto"/>
        <w:right w:val="none" w:sz="0" w:space="0" w:color="auto"/>
      </w:divBdr>
    </w:div>
    <w:div w:id="1697996538">
      <w:bodyDiv w:val="1"/>
      <w:marLeft w:val="0"/>
      <w:marRight w:val="0"/>
      <w:marTop w:val="0"/>
      <w:marBottom w:val="0"/>
      <w:divBdr>
        <w:top w:val="none" w:sz="0" w:space="0" w:color="auto"/>
        <w:left w:val="none" w:sz="0" w:space="0" w:color="auto"/>
        <w:bottom w:val="none" w:sz="0" w:space="0" w:color="auto"/>
        <w:right w:val="none" w:sz="0" w:space="0" w:color="auto"/>
      </w:divBdr>
    </w:div>
    <w:div w:id="1698696773">
      <w:bodyDiv w:val="1"/>
      <w:marLeft w:val="0"/>
      <w:marRight w:val="0"/>
      <w:marTop w:val="0"/>
      <w:marBottom w:val="0"/>
      <w:divBdr>
        <w:top w:val="none" w:sz="0" w:space="0" w:color="auto"/>
        <w:left w:val="none" w:sz="0" w:space="0" w:color="auto"/>
        <w:bottom w:val="none" w:sz="0" w:space="0" w:color="auto"/>
        <w:right w:val="none" w:sz="0" w:space="0" w:color="auto"/>
      </w:divBdr>
    </w:div>
    <w:div w:id="1739815452">
      <w:bodyDiv w:val="1"/>
      <w:marLeft w:val="0"/>
      <w:marRight w:val="0"/>
      <w:marTop w:val="0"/>
      <w:marBottom w:val="0"/>
      <w:divBdr>
        <w:top w:val="none" w:sz="0" w:space="0" w:color="auto"/>
        <w:left w:val="none" w:sz="0" w:space="0" w:color="auto"/>
        <w:bottom w:val="none" w:sz="0" w:space="0" w:color="auto"/>
        <w:right w:val="none" w:sz="0" w:space="0" w:color="auto"/>
      </w:divBdr>
    </w:div>
    <w:div w:id="1797142613">
      <w:bodyDiv w:val="1"/>
      <w:marLeft w:val="0"/>
      <w:marRight w:val="0"/>
      <w:marTop w:val="0"/>
      <w:marBottom w:val="0"/>
      <w:divBdr>
        <w:top w:val="none" w:sz="0" w:space="0" w:color="auto"/>
        <w:left w:val="none" w:sz="0" w:space="0" w:color="auto"/>
        <w:bottom w:val="none" w:sz="0" w:space="0" w:color="auto"/>
        <w:right w:val="none" w:sz="0" w:space="0" w:color="auto"/>
      </w:divBdr>
    </w:div>
    <w:div w:id="1799835501">
      <w:bodyDiv w:val="1"/>
      <w:marLeft w:val="0"/>
      <w:marRight w:val="0"/>
      <w:marTop w:val="0"/>
      <w:marBottom w:val="0"/>
      <w:divBdr>
        <w:top w:val="none" w:sz="0" w:space="0" w:color="auto"/>
        <w:left w:val="none" w:sz="0" w:space="0" w:color="auto"/>
        <w:bottom w:val="none" w:sz="0" w:space="0" w:color="auto"/>
        <w:right w:val="none" w:sz="0" w:space="0" w:color="auto"/>
      </w:divBdr>
    </w:div>
    <w:div w:id="1819954422">
      <w:bodyDiv w:val="1"/>
      <w:marLeft w:val="0"/>
      <w:marRight w:val="0"/>
      <w:marTop w:val="0"/>
      <w:marBottom w:val="0"/>
      <w:divBdr>
        <w:top w:val="none" w:sz="0" w:space="0" w:color="auto"/>
        <w:left w:val="none" w:sz="0" w:space="0" w:color="auto"/>
        <w:bottom w:val="none" w:sz="0" w:space="0" w:color="auto"/>
        <w:right w:val="none" w:sz="0" w:space="0" w:color="auto"/>
      </w:divBdr>
      <w:divsChild>
        <w:div w:id="1730495812">
          <w:marLeft w:val="0"/>
          <w:marRight w:val="0"/>
          <w:marTop w:val="0"/>
          <w:marBottom w:val="0"/>
          <w:divBdr>
            <w:top w:val="none" w:sz="0" w:space="0" w:color="auto"/>
            <w:left w:val="none" w:sz="0" w:space="0" w:color="auto"/>
            <w:bottom w:val="none" w:sz="0" w:space="0" w:color="auto"/>
            <w:right w:val="none" w:sz="0" w:space="0" w:color="auto"/>
          </w:divBdr>
        </w:div>
      </w:divsChild>
    </w:div>
    <w:div w:id="1883859366">
      <w:bodyDiv w:val="1"/>
      <w:marLeft w:val="0"/>
      <w:marRight w:val="0"/>
      <w:marTop w:val="0"/>
      <w:marBottom w:val="0"/>
      <w:divBdr>
        <w:top w:val="none" w:sz="0" w:space="0" w:color="auto"/>
        <w:left w:val="none" w:sz="0" w:space="0" w:color="auto"/>
        <w:bottom w:val="none" w:sz="0" w:space="0" w:color="auto"/>
        <w:right w:val="none" w:sz="0" w:space="0" w:color="auto"/>
      </w:divBdr>
      <w:divsChild>
        <w:div w:id="1316567223">
          <w:marLeft w:val="0"/>
          <w:marRight w:val="0"/>
          <w:marTop w:val="0"/>
          <w:marBottom w:val="0"/>
          <w:divBdr>
            <w:top w:val="none" w:sz="0" w:space="0" w:color="auto"/>
            <w:left w:val="none" w:sz="0" w:space="0" w:color="auto"/>
            <w:bottom w:val="none" w:sz="0" w:space="0" w:color="auto"/>
            <w:right w:val="none" w:sz="0" w:space="0" w:color="auto"/>
          </w:divBdr>
        </w:div>
      </w:divsChild>
    </w:div>
    <w:div w:id="1899199787">
      <w:bodyDiv w:val="1"/>
      <w:marLeft w:val="0"/>
      <w:marRight w:val="0"/>
      <w:marTop w:val="0"/>
      <w:marBottom w:val="0"/>
      <w:divBdr>
        <w:top w:val="none" w:sz="0" w:space="0" w:color="auto"/>
        <w:left w:val="none" w:sz="0" w:space="0" w:color="auto"/>
        <w:bottom w:val="none" w:sz="0" w:space="0" w:color="auto"/>
        <w:right w:val="none" w:sz="0" w:space="0" w:color="auto"/>
      </w:divBdr>
    </w:div>
    <w:div w:id="1911035213">
      <w:bodyDiv w:val="1"/>
      <w:marLeft w:val="0"/>
      <w:marRight w:val="0"/>
      <w:marTop w:val="0"/>
      <w:marBottom w:val="0"/>
      <w:divBdr>
        <w:top w:val="none" w:sz="0" w:space="0" w:color="auto"/>
        <w:left w:val="none" w:sz="0" w:space="0" w:color="auto"/>
        <w:bottom w:val="none" w:sz="0" w:space="0" w:color="auto"/>
        <w:right w:val="none" w:sz="0" w:space="0" w:color="auto"/>
      </w:divBdr>
    </w:div>
    <w:div w:id="1928346993">
      <w:bodyDiv w:val="1"/>
      <w:marLeft w:val="0"/>
      <w:marRight w:val="0"/>
      <w:marTop w:val="0"/>
      <w:marBottom w:val="0"/>
      <w:divBdr>
        <w:top w:val="none" w:sz="0" w:space="0" w:color="auto"/>
        <w:left w:val="none" w:sz="0" w:space="0" w:color="auto"/>
        <w:bottom w:val="none" w:sz="0" w:space="0" w:color="auto"/>
        <w:right w:val="none" w:sz="0" w:space="0" w:color="auto"/>
      </w:divBdr>
    </w:div>
    <w:div w:id="1976137506">
      <w:bodyDiv w:val="1"/>
      <w:marLeft w:val="0"/>
      <w:marRight w:val="0"/>
      <w:marTop w:val="0"/>
      <w:marBottom w:val="0"/>
      <w:divBdr>
        <w:top w:val="none" w:sz="0" w:space="0" w:color="auto"/>
        <w:left w:val="none" w:sz="0" w:space="0" w:color="auto"/>
        <w:bottom w:val="none" w:sz="0" w:space="0" w:color="auto"/>
        <w:right w:val="none" w:sz="0" w:space="0" w:color="auto"/>
      </w:divBdr>
    </w:div>
    <w:div w:id="1989166621">
      <w:bodyDiv w:val="1"/>
      <w:marLeft w:val="0"/>
      <w:marRight w:val="0"/>
      <w:marTop w:val="0"/>
      <w:marBottom w:val="0"/>
      <w:divBdr>
        <w:top w:val="none" w:sz="0" w:space="0" w:color="auto"/>
        <w:left w:val="none" w:sz="0" w:space="0" w:color="auto"/>
        <w:bottom w:val="none" w:sz="0" w:space="0" w:color="auto"/>
        <w:right w:val="none" w:sz="0" w:space="0" w:color="auto"/>
      </w:divBdr>
    </w:div>
    <w:div w:id="2067794046">
      <w:bodyDiv w:val="1"/>
      <w:marLeft w:val="0"/>
      <w:marRight w:val="0"/>
      <w:marTop w:val="0"/>
      <w:marBottom w:val="0"/>
      <w:divBdr>
        <w:top w:val="none" w:sz="0" w:space="0" w:color="auto"/>
        <w:left w:val="none" w:sz="0" w:space="0" w:color="auto"/>
        <w:bottom w:val="none" w:sz="0" w:space="0" w:color="auto"/>
        <w:right w:val="none" w:sz="0" w:space="0" w:color="auto"/>
      </w:divBdr>
    </w:div>
    <w:div w:id="21094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9B50-1EAA-44ED-ABEF-CFE792E1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8130</Words>
  <Characters>46344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02</cp:lastModifiedBy>
  <cp:revision>10</cp:revision>
  <cp:lastPrinted>2011-12-27T11:34:00Z</cp:lastPrinted>
  <dcterms:created xsi:type="dcterms:W3CDTF">2011-10-27T11:24:00Z</dcterms:created>
  <dcterms:modified xsi:type="dcterms:W3CDTF">2012-03-29T07:59:00Z</dcterms:modified>
</cp:coreProperties>
</file>